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31F19" w14:textId="77777777" w:rsidR="00561C7B" w:rsidRPr="008C182A" w:rsidRDefault="00561C7B" w:rsidP="00561C7B">
      <w:pPr>
        <w:pStyle w:val="Title"/>
        <w:rPr>
          <w:rFonts w:ascii="Palatino Linotype" w:hAnsi="Palatino Linotype" w:cstheme="minorHAnsi"/>
        </w:rPr>
      </w:pPr>
    </w:p>
    <w:p w14:paraId="2B6CD22F" w14:textId="77777777" w:rsidR="00561C7B" w:rsidRPr="008C182A" w:rsidRDefault="00561C7B" w:rsidP="00561C7B">
      <w:pPr>
        <w:pStyle w:val="Title"/>
        <w:rPr>
          <w:rFonts w:ascii="Palatino Linotype" w:hAnsi="Palatino Linotype" w:cstheme="minorHAnsi"/>
        </w:rPr>
      </w:pPr>
    </w:p>
    <w:p w14:paraId="08C80F39" w14:textId="77777777" w:rsidR="00561C7B" w:rsidRPr="008C182A" w:rsidRDefault="00561C7B" w:rsidP="00561C7B">
      <w:pPr>
        <w:pStyle w:val="Title"/>
        <w:rPr>
          <w:rFonts w:ascii="Palatino Linotype" w:hAnsi="Palatino Linotype" w:cstheme="minorHAnsi"/>
        </w:rPr>
      </w:pPr>
    </w:p>
    <w:p w14:paraId="7DFCAF62" w14:textId="77777777" w:rsidR="00561C7B" w:rsidRPr="008C182A" w:rsidRDefault="00561C7B" w:rsidP="00561C7B">
      <w:pPr>
        <w:pStyle w:val="Title"/>
        <w:rPr>
          <w:rFonts w:ascii="Palatino Linotype" w:hAnsi="Palatino Linotype" w:cstheme="minorHAnsi"/>
        </w:rPr>
      </w:pPr>
    </w:p>
    <w:p w14:paraId="61E12CD9" w14:textId="77777777" w:rsidR="00561C7B" w:rsidRPr="008C182A" w:rsidRDefault="00561C7B" w:rsidP="00561C7B">
      <w:pPr>
        <w:pStyle w:val="Title"/>
        <w:rPr>
          <w:rFonts w:ascii="Palatino Linotype" w:hAnsi="Palatino Linotype" w:cstheme="minorHAnsi"/>
        </w:rPr>
      </w:pPr>
    </w:p>
    <w:p w14:paraId="1682708E" w14:textId="77777777" w:rsidR="00561C7B" w:rsidRPr="008C182A" w:rsidRDefault="00561C7B" w:rsidP="00561C7B">
      <w:pPr>
        <w:pStyle w:val="Title"/>
        <w:rPr>
          <w:rFonts w:ascii="Palatino Linotype" w:hAnsi="Palatino Linotype" w:cstheme="minorHAnsi"/>
        </w:rPr>
      </w:pPr>
    </w:p>
    <w:p w14:paraId="2524A465" w14:textId="77777777" w:rsidR="00561C7B" w:rsidRPr="008C182A" w:rsidRDefault="00561C7B" w:rsidP="00561C7B">
      <w:pPr>
        <w:pStyle w:val="Title"/>
        <w:rPr>
          <w:rFonts w:ascii="Palatino Linotype" w:hAnsi="Palatino Linotype" w:cstheme="minorHAnsi"/>
        </w:rPr>
      </w:pPr>
    </w:p>
    <w:p w14:paraId="09C381FF" w14:textId="77777777" w:rsidR="00561C7B" w:rsidRPr="008C182A" w:rsidRDefault="00561C7B" w:rsidP="00561C7B">
      <w:pPr>
        <w:pStyle w:val="Title"/>
        <w:rPr>
          <w:rFonts w:ascii="Palatino Linotype" w:hAnsi="Palatino Linotype" w:cstheme="minorHAnsi"/>
        </w:rPr>
      </w:pPr>
    </w:p>
    <w:p w14:paraId="2C5EDC2B" w14:textId="77777777" w:rsidR="00561C7B" w:rsidRPr="008C182A" w:rsidRDefault="00561C7B" w:rsidP="00561C7B">
      <w:pPr>
        <w:pStyle w:val="Title"/>
        <w:rPr>
          <w:rFonts w:ascii="Palatino Linotype" w:hAnsi="Palatino Linotype" w:cstheme="minorHAnsi"/>
        </w:rPr>
      </w:pPr>
    </w:p>
    <w:p w14:paraId="4E3130DE" w14:textId="77777777" w:rsidR="00561C7B" w:rsidRPr="008C182A" w:rsidRDefault="00561C7B" w:rsidP="00561C7B">
      <w:pPr>
        <w:pStyle w:val="Title"/>
        <w:rPr>
          <w:rFonts w:ascii="Palatino Linotype" w:hAnsi="Palatino Linotype" w:cstheme="minorHAnsi"/>
        </w:rPr>
      </w:pPr>
    </w:p>
    <w:p w14:paraId="502C86EB" w14:textId="77777777" w:rsidR="00561C7B" w:rsidRPr="008C182A" w:rsidRDefault="00561C7B" w:rsidP="00561C7B">
      <w:pPr>
        <w:pStyle w:val="Title"/>
        <w:rPr>
          <w:rFonts w:ascii="Palatino Linotype" w:hAnsi="Palatino Linotype" w:cstheme="minorHAnsi"/>
        </w:rPr>
      </w:pPr>
    </w:p>
    <w:p w14:paraId="5740D025" w14:textId="77777777" w:rsidR="00561C7B" w:rsidRPr="008C182A" w:rsidRDefault="00561C7B" w:rsidP="00561C7B">
      <w:pPr>
        <w:pStyle w:val="Title"/>
        <w:rPr>
          <w:rFonts w:ascii="Palatino Linotype" w:hAnsi="Palatino Linotype" w:cstheme="minorHAnsi"/>
        </w:rPr>
      </w:pPr>
    </w:p>
    <w:p w14:paraId="6C7DEF0F" w14:textId="77777777" w:rsidR="00561C7B" w:rsidRPr="008C182A" w:rsidRDefault="00561C7B" w:rsidP="00561C7B">
      <w:pPr>
        <w:pStyle w:val="Title"/>
        <w:rPr>
          <w:rFonts w:ascii="Palatino Linotype" w:hAnsi="Palatino Linotype" w:cstheme="minorHAnsi"/>
        </w:rPr>
      </w:pPr>
    </w:p>
    <w:p w14:paraId="36490790" w14:textId="77777777" w:rsidR="00561C7B" w:rsidRPr="008C182A" w:rsidRDefault="00561C7B" w:rsidP="00561C7B">
      <w:pPr>
        <w:pStyle w:val="Title"/>
        <w:rPr>
          <w:rFonts w:ascii="Palatino Linotype" w:hAnsi="Palatino Linotype" w:cstheme="minorHAnsi"/>
        </w:rPr>
      </w:pPr>
    </w:p>
    <w:p w14:paraId="2AB3F58E" w14:textId="77777777" w:rsidR="00561C7B" w:rsidRPr="008C182A" w:rsidRDefault="00561C7B" w:rsidP="00561C7B">
      <w:pPr>
        <w:pStyle w:val="Title"/>
        <w:rPr>
          <w:rFonts w:ascii="Palatino Linotype" w:hAnsi="Palatino Linotype" w:cstheme="minorHAnsi"/>
        </w:rPr>
      </w:pPr>
    </w:p>
    <w:p w14:paraId="54E0250C" w14:textId="77777777" w:rsidR="00561C7B" w:rsidRPr="008C182A" w:rsidRDefault="00561C7B" w:rsidP="00561C7B">
      <w:pPr>
        <w:pStyle w:val="Title"/>
        <w:rPr>
          <w:rFonts w:ascii="Palatino Linotype" w:hAnsi="Palatino Linotype" w:cstheme="minorHAnsi"/>
        </w:rPr>
      </w:pPr>
    </w:p>
    <w:p w14:paraId="35FA1CBE" w14:textId="77777777" w:rsidR="00561C7B" w:rsidRPr="008C182A" w:rsidRDefault="00561C7B" w:rsidP="00561C7B">
      <w:pPr>
        <w:pStyle w:val="Title"/>
        <w:rPr>
          <w:rFonts w:ascii="Palatino Linotype" w:hAnsi="Palatino Linotype" w:cstheme="minorHAnsi"/>
        </w:rPr>
      </w:pPr>
    </w:p>
    <w:p w14:paraId="572D87A1" w14:textId="77777777" w:rsidR="00561C7B" w:rsidRPr="008C182A" w:rsidRDefault="00561C7B" w:rsidP="00561C7B">
      <w:pPr>
        <w:pStyle w:val="Title"/>
        <w:rPr>
          <w:rFonts w:ascii="Palatino Linotype" w:hAnsi="Palatino Linotype" w:cstheme="minorHAnsi"/>
        </w:rPr>
      </w:pPr>
    </w:p>
    <w:p w14:paraId="08B906D4" w14:textId="77777777" w:rsidR="00561C7B" w:rsidRPr="008C182A" w:rsidRDefault="00561C7B" w:rsidP="00561C7B">
      <w:pPr>
        <w:pStyle w:val="Title"/>
        <w:rPr>
          <w:rFonts w:ascii="Palatino Linotype" w:hAnsi="Palatino Linotype" w:cstheme="minorHAnsi"/>
        </w:rPr>
      </w:pPr>
    </w:p>
    <w:p w14:paraId="3D47B69A" w14:textId="77777777" w:rsidR="00561C7B" w:rsidRPr="008C182A" w:rsidRDefault="00561C7B" w:rsidP="00561C7B">
      <w:pPr>
        <w:pStyle w:val="Title"/>
        <w:rPr>
          <w:rFonts w:ascii="Palatino Linotype" w:hAnsi="Palatino Linotype" w:cstheme="minorHAnsi"/>
        </w:rPr>
      </w:pPr>
    </w:p>
    <w:p w14:paraId="033505A5" w14:textId="77777777" w:rsidR="00561C7B" w:rsidRPr="008C182A" w:rsidRDefault="00561C7B" w:rsidP="00561C7B">
      <w:pPr>
        <w:pStyle w:val="Title"/>
        <w:rPr>
          <w:rFonts w:ascii="Palatino Linotype" w:hAnsi="Palatino Linotype" w:cstheme="minorHAnsi"/>
        </w:rPr>
      </w:pPr>
    </w:p>
    <w:p w14:paraId="24263A4C" w14:textId="77777777" w:rsidR="00561C7B" w:rsidRPr="008C182A" w:rsidRDefault="00561C7B" w:rsidP="00561C7B">
      <w:pPr>
        <w:pStyle w:val="Title"/>
        <w:rPr>
          <w:rFonts w:ascii="Palatino Linotype" w:hAnsi="Palatino Linotype" w:cstheme="minorHAnsi"/>
        </w:rPr>
      </w:pPr>
    </w:p>
    <w:p w14:paraId="699747A8" w14:textId="77777777" w:rsidR="00561C7B" w:rsidRPr="008C182A" w:rsidRDefault="00561C7B" w:rsidP="00561C7B">
      <w:pPr>
        <w:pStyle w:val="Title"/>
        <w:rPr>
          <w:rFonts w:ascii="Palatino Linotype" w:hAnsi="Palatino Linotype" w:cstheme="minorHAnsi"/>
        </w:rPr>
      </w:pPr>
    </w:p>
    <w:p w14:paraId="6BA4E4E6" w14:textId="77777777" w:rsidR="00561C7B" w:rsidRPr="008C182A" w:rsidRDefault="00561C7B" w:rsidP="00561C7B">
      <w:pPr>
        <w:pStyle w:val="Title"/>
        <w:rPr>
          <w:rFonts w:ascii="Palatino Linotype" w:hAnsi="Palatino Linotype" w:cstheme="minorHAnsi"/>
        </w:rPr>
      </w:pPr>
    </w:p>
    <w:p w14:paraId="2FEE48D6" w14:textId="77777777" w:rsidR="00561C7B" w:rsidRDefault="00561C7B" w:rsidP="00561C7B">
      <w:pPr>
        <w:pStyle w:val="Title"/>
        <w:rPr>
          <w:rFonts w:ascii="Palatino Linotype" w:hAnsi="Palatino Linotype" w:cstheme="minorHAnsi"/>
        </w:rPr>
      </w:pPr>
      <w:r w:rsidRPr="008C182A">
        <w:rPr>
          <w:rFonts w:ascii="Palatino Linotype" w:hAnsi="Palatino Linotype" w:cstheme="minorHAnsi"/>
        </w:rPr>
        <w:t>MEMORANDUM OF UNDERSTANDING</w:t>
      </w:r>
    </w:p>
    <w:p w14:paraId="636D0831" w14:textId="77777777" w:rsidR="00561C7B" w:rsidRPr="008C182A" w:rsidRDefault="00561C7B" w:rsidP="00561C7B">
      <w:pPr>
        <w:pStyle w:val="Title"/>
        <w:rPr>
          <w:rFonts w:ascii="Palatino Linotype" w:hAnsi="Palatino Linotype" w:cstheme="minorHAnsi"/>
        </w:rPr>
      </w:pPr>
    </w:p>
    <w:p w14:paraId="68E02075" w14:textId="77777777" w:rsidR="00561C7B" w:rsidRPr="008C182A" w:rsidRDefault="00561C7B" w:rsidP="00561C7B">
      <w:pPr>
        <w:jc w:val="center"/>
        <w:rPr>
          <w:rFonts w:ascii="Palatino Linotype" w:hAnsi="Palatino Linotype" w:cstheme="minorHAnsi"/>
          <w:b/>
        </w:rPr>
      </w:pPr>
      <w:r w:rsidRPr="00E40B2C">
        <w:rPr>
          <w:highlight w:val="yellow"/>
        </w:rPr>
        <w:t>(To be executed in Non-Judicial Stamp Paper of Rs.200/-)</w:t>
      </w:r>
    </w:p>
    <w:p w14:paraId="794A0E7A" w14:textId="77777777" w:rsidR="00561C7B" w:rsidRPr="008C182A" w:rsidRDefault="00561C7B" w:rsidP="00561C7B">
      <w:pPr>
        <w:jc w:val="both"/>
        <w:rPr>
          <w:rFonts w:ascii="Palatino Linotype" w:hAnsi="Palatino Linotype" w:cstheme="minorHAnsi"/>
        </w:rPr>
      </w:pPr>
    </w:p>
    <w:p w14:paraId="291A66B1" w14:textId="77777777" w:rsidR="00561C7B" w:rsidRPr="008C182A" w:rsidRDefault="00561C7B" w:rsidP="00561C7B">
      <w:pPr>
        <w:tabs>
          <w:tab w:val="left" w:pos="360"/>
          <w:tab w:val="left" w:pos="720"/>
        </w:tabs>
        <w:jc w:val="both"/>
        <w:rPr>
          <w:rFonts w:ascii="Palatino Linotype" w:hAnsi="Palatino Linotype" w:cstheme="minorHAnsi"/>
        </w:rPr>
      </w:pPr>
      <w:r w:rsidRPr="008C182A">
        <w:rPr>
          <w:rFonts w:ascii="Palatino Linotype" w:hAnsi="Palatino Linotype" w:cstheme="minorHAnsi"/>
        </w:rPr>
        <w:t>This Memorandum of Understanding (the “</w:t>
      </w:r>
      <w:r w:rsidRPr="008C182A">
        <w:rPr>
          <w:rFonts w:ascii="Palatino Linotype" w:hAnsi="Palatino Linotype" w:cstheme="minorHAnsi"/>
          <w:b/>
        </w:rPr>
        <w:t>MOU</w:t>
      </w:r>
      <w:r w:rsidRPr="008C182A">
        <w:rPr>
          <w:rFonts w:ascii="Palatino Linotype" w:hAnsi="Palatino Linotype" w:cstheme="minorHAnsi"/>
        </w:rPr>
        <w:t xml:space="preserve">”) is entered into this [DATE] day of </w:t>
      </w:r>
      <w:r w:rsidRPr="008C182A">
        <w:rPr>
          <w:rFonts w:ascii="Palatino Linotype" w:hAnsi="Palatino Linotype" w:cstheme="minorHAnsi"/>
          <w:b/>
          <w:u w:val="single"/>
        </w:rPr>
        <w:t xml:space="preserve">[MONTH] in </w:t>
      </w:r>
      <w:r>
        <w:rPr>
          <w:rFonts w:ascii="Palatino Linotype" w:hAnsi="Palatino Linotype" w:cstheme="minorHAnsi"/>
          <w:b/>
          <w:u w:val="single"/>
        </w:rPr>
        <w:t>Two Thousand and _____ (_/_/2018</w:t>
      </w:r>
      <w:r w:rsidRPr="008C182A">
        <w:rPr>
          <w:rFonts w:ascii="Palatino Linotype" w:hAnsi="Palatino Linotype" w:cstheme="minorHAnsi"/>
          <w:b/>
          <w:u w:val="single"/>
        </w:rPr>
        <w:t>) ‘Effective Date’, at Bengaluru</w:t>
      </w:r>
      <w:r w:rsidRPr="008C182A">
        <w:rPr>
          <w:rFonts w:ascii="Palatino Linotype" w:hAnsi="Palatino Linotype" w:cstheme="minorHAnsi"/>
        </w:rPr>
        <w:t xml:space="preserve"> </w:t>
      </w:r>
    </w:p>
    <w:p w14:paraId="74E25E41" w14:textId="77777777" w:rsidR="00561C7B" w:rsidRPr="008C182A" w:rsidRDefault="00561C7B" w:rsidP="00561C7B">
      <w:pPr>
        <w:tabs>
          <w:tab w:val="left" w:pos="360"/>
          <w:tab w:val="left" w:pos="720"/>
        </w:tabs>
        <w:jc w:val="both"/>
        <w:rPr>
          <w:rFonts w:ascii="Palatino Linotype" w:hAnsi="Palatino Linotype" w:cstheme="minorHAnsi"/>
        </w:rPr>
      </w:pPr>
    </w:p>
    <w:p w14:paraId="2B46C82B" w14:textId="77777777" w:rsidR="00561C7B" w:rsidRPr="008C182A" w:rsidRDefault="00561C7B" w:rsidP="00561C7B">
      <w:pPr>
        <w:tabs>
          <w:tab w:val="left" w:pos="360"/>
          <w:tab w:val="left" w:pos="720"/>
        </w:tabs>
        <w:jc w:val="both"/>
        <w:rPr>
          <w:rFonts w:ascii="Palatino Linotype" w:hAnsi="Palatino Linotype" w:cstheme="minorHAnsi"/>
        </w:rPr>
      </w:pPr>
      <w:r w:rsidRPr="008C182A">
        <w:rPr>
          <w:rFonts w:ascii="Palatino Linotype" w:hAnsi="Palatino Linotype" w:cstheme="minorHAnsi"/>
        </w:rPr>
        <w:t xml:space="preserve">BY AND BETWEEN </w:t>
      </w:r>
    </w:p>
    <w:p w14:paraId="5579EA78" w14:textId="77777777" w:rsidR="00561C7B" w:rsidRPr="008C182A" w:rsidRDefault="00561C7B" w:rsidP="00561C7B">
      <w:pPr>
        <w:tabs>
          <w:tab w:val="left" w:pos="360"/>
          <w:tab w:val="left" w:pos="720"/>
        </w:tabs>
        <w:jc w:val="both"/>
        <w:rPr>
          <w:rFonts w:ascii="Palatino Linotype" w:hAnsi="Palatino Linotype" w:cstheme="minorHAnsi"/>
        </w:rPr>
      </w:pPr>
    </w:p>
    <w:p w14:paraId="4124D70F" w14:textId="77777777" w:rsidR="00561C7B" w:rsidRPr="008C182A" w:rsidRDefault="00561C7B" w:rsidP="00561C7B">
      <w:pPr>
        <w:tabs>
          <w:tab w:val="left" w:pos="360"/>
          <w:tab w:val="left" w:pos="720"/>
        </w:tabs>
        <w:jc w:val="both"/>
        <w:rPr>
          <w:rFonts w:ascii="Palatino Linotype" w:hAnsi="Palatino Linotype" w:cs="Arial"/>
        </w:rPr>
      </w:pPr>
      <w:r w:rsidRPr="008C182A">
        <w:rPr>
          <w:rFonts w:ascii="Palatino Linotype" w:hAnsi="Palatino Linotype" w:cstheme="minorHAnsi"/>
          <w:b/>
        </w:rPr>
        <w:t>[NAME OF COMPANY],</w:t>
      </w:r>
      <w:r w:rsidRPr="008C182A">
        <w:rPr>
          <w:rFonts w:ascii="Palatino Linotype" w:hAnsi="Palatino Linotype" w:cstheme="minorHAnsi"/>
        </w:rPr>
        <w:t xml:space="preserve"> </w:t>
      </w:r>
      <w:r w:rsidRPr="008C182A">
        <w:rPr>
          <w:rFonts w:ascii="Palatino Linotype" w:hAnsi="Palatino Linotype" w:cs="Arial"/>
        </w:rPr>
        <w:t>a Company registered under the Companies Act, 1956 having its registered office at [REGISTERED ADDRESS] (hereinafter referred to as “</w:t>
      </w:r>
      <w:r w:rsidRPr="008C182A">
        <w:rPr>
          <w:rFonts w:ascii="Palatino Linotype" w:hAnsi="Palatino Linotype" w:cs="Arial"/>
          <w:b/>
        </w:rPr>
        <w:t>Company</w:t>
      </w:r>
      <w:r w:rsidRPr="008C182A">
        <w:rPr>
          <w:rFonts w:ascii="Palatino Linotype" w:hAnsi="Palatino Linotype" w:cs="Arial"/>
        </w:rPr>
        <w:t>”)an expression unless repugnant to the context or meaning thereof shall mean and include its successors in interest and permitted assigns) of the ONE PART</w:t>
      </w:r>
    </w:p>
    <w:p w14:paraId="3D5B2FA5" w14:textId="77777777" w:rsidR="00561C7B" w:rsidRPr="008C182A" w:rsidRDefault="00561C7B" w:rsidP="00561C7B">
      <w:pPr>
        <w:tabs>
          <w:tab w:val="left" w:pos="360"/>
          <w:tab w:val="left" w:pos="720"/>
        </w:tabs>
        <w:jc w:val="both"/>
        <w:rPr>
          <w:rFonts w:ascii="Palatino Linotype" w:hAnsi="Palatino Linotype" w:cs="Arial"/>
        </w:rPr>
      </w:pPr>
    </w:p>
    <w:p w14:paraId="6E3F9492" w14:textId="77777777" w:rsidR="00561C7B" w:rsidRPr="008C182A" w:rsidRDefault="00561C7B" w:rsidP="00561C7B">
      <w:pPr>
        <w:tabs>
          <w:tab w:val="left" w:pos="360"/>
          <w:tab w:val="left" w:pos="720"/>
        </w:tabs>
        <w:jc w:val="both"/>
        <w:rPr>
          <w:rFonts w:ascii="Palatino Linotype" w:hAnsi="Palatino Linotype" w:cs="Arial"/>
        </w:rPr>
      </w:pPr>
      <w:r w:rsidRPr="008C182A">
        <w:rPr>
          <w:rFonts w:ascii="Palatino Linotype" w:hAnsi="Palatino Linotype" w:cs="Arial"/>
        </w:rPr>
        <w:t>AND</w:t>
      </w:r>
    </w:p>
    <w:p w14:paraId="183397C2" w14:textId="77777777" w:rsidR="00561C7B" w:rsidRPr="008C182A" w:rsidRDefault="00561C7B" w:rsidP="00561C7B">
      <w:pPr>
        <w:tabs>
          <w:tab w:val="left" w:pos="360"/>
          <w:tab w:val="left" w:pos="720"/>
        </w:tabs>
        <w:jc w:val="both"/>
        <w:rPr>
          <w:rFonts w:ascii="Palatino Linotype" w:hAnsi="Palatino Linotype" w:cs="Arial"/>
        </w:rPr>
      </w:pPr>
    </w:p>
    <w:p w14:paraId="0E51A48D" w14:textId="77777777" w:rsidR="00561C7B" w:rsidRPr="008C182A" w:rsidRDefault="00561C7B" w:rsidP="00561C7B">
      <w:pPr>
        <w:tabs>
          <w:tab w:val="left" w:pos="360"/>
          <w:tab w:val="left" w:pos="720"/>
        </w:tabs>
        <w:jc w:val="both"/>
        <w:rPr>
          <w:rFonts w:ascii="Palatino Linotype" w:hAnsi="Palatino Linotype" w:cs="Arial"/>
        </w:rPr>
      </w:pPr>
    </w:p>
    <w:p w14:paraId="6D227C1A" w14:textId="77777777" w:rsidR="00561C7B" w:rsidRPr="008C182A" w:rsidRDefault="00561C7B" w:rsidP="00561C7B">
      <w:pPr>
        <w:autoSpaceDE w:val="0"/>
        <w:autoSpaceDN w:val="0"/>
        <w:adjustRightInd w:val="0"/>
        <w:jc w:val="both"/>
        <w:rPr>
          <w:rFonts w:ascii="Palatino Linotype" w:hAnsi="Palatino Linotype" w:cstheme="minorHAnsi"/>
        </w:rPr>
      </w:pPr>
      <w:r w:rsidRPr="008C182A">
        <w:rPr>
          <w:rFonts w:ascii="Palatino Linotype" w:hAnsi="Palatino Linotype" w:cstheme="minorHAnsi"/>
          <w:b/>
          <w:bCs/>
        </w:rPr>
        <w:t>Indian Institute of Science,</w:t>
      </w:r>
      <w:r w:rsidRPr="008C182A">
        <w:rPr>
          <w:rFonts w:ascii="Palatino Linotype" w:hAnsi="Palatino Linotype" w:cstheme="minorHAnsi"/>
          <w:bCs/>
        </w:rPr>
        <w:t xml:space="preserve"> a Trust registered under the Charitable Endowments Act, 1890, a deemed </w:t>
      </w:r>
      <w:r>
        <w:rPr>
          <w:rFonts w:ascii="Palatino Linotype" w:hAnsi="Palatino Linotype" w:cstheme="minorHAnsi"/>
          <w:bCs/>
        </w:rPr>
        <w:t xml:space="preserve">University </w:t>
      </w:r>
      <w:r w:rsidRPr="008C182A">
        <w:rPr>
          <w:rFonts w:ascii="Palatino Linotype" w:hAnsi="Palatino Linotype" w:cstheme="minorHAnsi"/>
          <w:bCs/>
        </w:rPr>
        <w:t xml:space="preserve">and an autonomous Institution funded by the Ministry of Human Resources, Government of India hereinafter referred to as ‘IISc’, an expression unless repugnant to the context or meaning thereof, mean and include its successors – in interest and permitted assigns) of the OTHER PART. </w:t>
      </w:r>
    </w:p>
    <w:p w14:paraId="5EFFEB34" w14:textId="77777777" w:rsidR="00561C7B" w:rsidRPr="008C182A" w:rsidRDefault="00561C7B" w:rsidP="00561C7B">
      <w:pPr>
        <w:spacing w:after="240" w:line="276" w:lineRule="auto"/>
        <w:jc w:val="both"/>
        <w:rPr>
          <w:rFonts w:ascii="Palatino Linotype" w:hAnsi="Palatino Linotype" w:cstheme="minorHAnsi"/>
        </w:rPr>
      </w:pPr>
    </w:p>
    <w:p w14:paraId="1AEF0A2D" w14:textId="77777777" w:rsidR="00561C7B" w:rsidRPr="008C182A" w:rsidRDefault="00561C7B" w:rsidP="00561C7B">
      <w:pPr>
        <w:spacing w:after="240" w:line="276" w:lineRule="auto"/>
        <w:jc w:val="both"/>
        <w:rPr>
          <w:rFonts w:ascii="Palatino Linotype" w:hAnsi="Palatino Linotype" w:cstheme="minorHAnsi"/>
          <w:bCs/>
        </w:rPr>
      </w:pPr>
      <w:r w:rsidRPr="008C182A">
        <w:rPr>
          <w:rFonts w:ascii="Palatino Linotype" w:hAnsi="Palatino Linotype" w:cstheme="minorHAnsi"/>
          <w:bCs/>
        </w:rPr>
        <w:t>Company and IISc shall hereinafter be referred individually as a “Party” and collectively as the “Parties”.</w:t>
      </w:r>
    </w:p>
    <w:p w14:paraId="5F66237B" w14:textId="77777777" w:rsidR="00561C7B" w:rsidRPr="008C182A" w:rsidRDefault="00561C7B" w:rsidP="00561C7B">
      <w:pPr>
        <w:pStyle w:val="ListParagraph"/>
        <w:numPr>
          <w:ilvl w:val="0"/>
          <w:numId w:val="2"/>
        </w:numPr>
        <w:spacing w:before="240"/>
        <w:jc w:val="both"/>
        <w:rPr>
          <w:rFonts w:ascii="Palatino Linotype" w:hAnsi="Palatino Linotype" w:cstheme="minorHAnsi"/>
        </w:rPr>
      </w:pPr>
      <w:r w:rsidRPr="008C182A">
        <w:rPr>
          <w:rFonts w:ascii="Palatino Linotype" w:hAnsi="Palatino Linotype" w:cstheme="minorHAnsi"/>
          <w:b/>
        </w:rPr>
        <w:t>PREAMBLE</w:t>
      </w:r>
    </w:p>
    <w:p w14:paraId="6C6C1C4B" w14:textId="77777777" w:rsidR="00561C7B" w:rsidRPr="008C182A" w:rsidRDefault="00561C7B" w:rsidP="00561C7B">
      <w:pPr>
        <w:pStyle w:val="ListParagraph"/>
        <w:spacing w:before="240"/>
        <w:jc w:val="both"/>
        <w:rPr>
          <w:rFonts w:ascii="Palatino Linotype" w:hAnsi="Palatino Linotype" w:cstheme="minorHAnsi"/>
        </w:rPr>
      </w:pPr>
    </w:p>
    <w:p w14:paraId="0A8657B2" w14:textId="77777777" w:rsidR="00561C7B" w:rsidRPr="008C182A" w:rsidRDefault="00561C7B" w:rsidP="00561C7B">
      <w:pPr>
        <w:pStyle w:val="ListParagraph"/>
        <w:spacing w:before="240"/>
        <w:jc w:val="both"/>
        <w:rPr>
          <w:rFonts w:ascii="Palatino Linotype" w:hAnsi="Palatino Linotype" w:cstheme="minorHAnsi"/>
        </w:rPr>
      </w:pPr>
      <w:r w:rsidRPr="008C182A">
        <w:rPr>
          <w:rFonts w:ascii="Palatino Linotype" w:hAnsi="Palatino Linotype" w:cstheme="minorHAnsi"/>
          <w:b/>
        </w:rPr>
        <w:t>WHEREAS</w:t>
      </w:r>
      <w:r w:rsidRPr="008C182A">
        <w:rPr>
          <w:rFonts w:ascii="Palatino Linotype" w:hAnsi="Palatino Linotype" w:cstheme="minorHAnsi"/>
        </w:rPr>
        <w:t xml:space="preserve"> the Company is a leading company engaged in the business of  </w:t>
      </w:r>
      <w:r w:rsidRPr="00AE0F4F">
        <w:rPr>
          <w:rFonts w:ascii="Palatino Linotype" w:hAnsi="Palatino Linotype" w:cstheme="minorHAnsi"/>
          <w:highlight w:val="yellow"/>
        </w:rPr>
        <w:t>[INSERT A BRIEF DESCRIPTION].</w:t>
      </w:r>
    </w:p>
    <w:p w14:paraId="5EDEF13F" w14:textId="77777777" w:rsidR="00561C7B" w:rsidRPr="008C182A" w:rsidRDefault="00561C7B" w:rsidP="00561C7B">
      <w:pPr>
        <w:pStyle w:val="ListParagraph"/>
        <w:spacing w:before="240"/>
        <w:jc w:val="both"/>
        <w:rPr>
          <w:rFonts w:ascii="Palatino Linotype" w:hAnsi="Palatino Linotype" w:cstheme="minorHAnsi"/>
        </w:rPr>
      </w:pPr>
    </w:p>
    <w:p w14:paraId="29D9F6D3" w14:textId="77777777" w:rsidR="00561C7B" w:rsidRPr="008C182A" w:rsidRDefault="00561C7B" w:rsidP="00561C7B">
      <w:pPr>
        <w:pStyle w:val="ListParagraph"/>
        <w:spacing w:before="240"/>
        <w:jc w:val="both"/>
        <w:rPr>
          <w:rFonts w:ascii="Palatino Linotype" w:hAnsi="Palatino Linotype" w:cstheme="minorHAnsi"/>
        </w:rPr>
      </w:pPr>
      <w:r w:rsidRPr="008C182A">
        <w:rPr>
          <w:rFonts w:ascii="Palatino Linotype" w:hAnsi="Palatino Linotype" w:cstheme="minorHAnsi"/>
          <w:b/>
        </w:rPr>
        <w:t xml:space="preserve">WHEREAS </w:t>
      </w:r>
      <w:r w:rsidRPr="008C182A">
        <w:rPr>
          <w:rFonts w:ascii="Palatino Linotype" w:hAnsi="Palatino Linotype" w:cstheme="minorHAnsi"/>
        </w:rPr>
        <w:t xml:space="preserve">IISc is a deemed IISc and one of the oldest premier research and development (R&amp;D) institutions in India, employing highly qualified, trained, and established scientific personnel with knowledge and expertise in many branches of Science and Engineering. It runs undergraduate, post graduate and doctoral programs in varied disciplines. </w:t>
      </w:r>
    </w:p>
    <w:p w14:paraId="29DEB693" w14:textId="77777777" w:rsidR="00561C7B" w:rsidRPr="008C182A" w:rsidRDefault="00561C7B" w:rsidP="00561C7B">
      <w:pPr>
        <w:pStyle w:val="ListParagraph"/>
        <w:rPr>
          <w:rFonts w:ascii="Palatino Linotype" w:hAnsi="Palatino Linotype" w:cstheme="minorHAnsi"/>
        </w:rPr>
      </w:pPr>
    </w:p>
    <w:p w14:paraId="600EE889" w14:textId="05D4AF1A" w:rsidR="00561C7B" w:rsidRPr="008C182A" w:rsidRDefault="00561C7B" w:rsidP="00561C7B">
      <w:pPr>
        <w:pStyle w:val="ListParagraph"/>
        <w:spacing w:before="240"/>
        <w:jc w:val="both"/>
        <w:rPr>
          <w:rFonts w:ascii="Palatino Linotype" w:eastAsia="Calibri" w:hAnsi="Palatino Linotype"/>
          <w:color w:val="000000" w:themeColor="text1"/>
          <w:lang w:val="en-IN"/>
        </w:rPr>
      </w:pPr>
      <w:r w:rsidRPr="008C182A">
        <w:rPr>
          <w:rFonts w:ascii="Palatino Linotype" w:hAnsi="Palatino Linotype" w:cstheme="minorHAnsi"/>
          <w:b/>
        </w:rPr>
        <w:t xml:space="preserve">WHEREAS </w:t>
      </w:r>
      <w:r w:rsidRPr="008C182A">
        <w:rPr>
          <w:rFonts w:ascii="Palatino Linotype" w:hAnsi="Palatino Linotype" w:cstheme="minorHAnsi"/>
        </w:rPr>
        <w:t>the Company is desirous of making financial contributions to IISc to disburse fellowships for post-graduate studies [INSERT COURSE DETAILS</w:t>
      </w:r>
      <w:bookmarkStart w:id="0" w:name="_GoBack"/>
      <w:bookmarkEnd w:id="0"/>
      <w:r w:rsidRPr="008C182A">
        <w:rPr>
          <w:rFonts w:ascii="Palatino Linotype" w:hAnsi="Palatino Linotype" w:cstheme="minorHAnsi"/>
        </w:rPr>
        <w:t>], referred to as the ‘Fellowship Award’,  (hereinafter referred to as the “Purpose”) and to record the arrangement/agreement between the Parties, this Memorandum of Understanding is being executed.</w:t>
      </w:r>
      <w:r w:rsidR="00A3375A">
        <w:rPr>
          <w:rFonts w:ascii="Palatino Linotype" w:hAnsi="Palatino Linotype" w:cstheme="minorHAnsi"/>
        </w:rPr>
        <w:t xml:space="preserve"> </w:t>
      </w:r>
      <w:r w:rsidR="00A3375A" w:rsidRPr="00A3375A">
        <w:rPr>
          <w:rFonts w:ascii="Palatino Linotype" w:hAnsi="Palatino Linotype" w:cstheme="minorHAnsi"/>
          <w:highlight w:val="yellow"/>
        </w:rPr>
        <w:t>(</w:t>
      </w:r>
      <w:r w:rsidR="00A3375A" w:rsidRPr="00A3375A">
        <w:rPr>
          <w:highlight w:val="yellow"/>
        </w:rPr>
        <w:t>To be modified as per arrangement</w:t>
      </w:r>
      <w:r w:rsidR="00A3375A" w:rsidRPr="00A3375A">
        <w:rPr>
          <w:highlight w:val="yellow"/>
        </w:rPr>
        <w:t>)</w:t>
      </w:r>
      <w:r w:rsidR="00A3375A">
        <w:t xml:space="preserve"> </w:t>
      </w:r>
    </w:p>
    <w:p w14:paraId="36FBC662" w14:textId="77777777" w:rsidR="00561C7B" w:rsidRPr="008C182A" w:rsidRDefault="00561C7B" w:rsidP="00561C7B">
      <w:pPr>
        <w:pStyle w:val="ListParagraph"/>
        <w:spacing w:before="240"/>
        <w:jc w:val="both"/>
        <w:rPr>
          <w:rFonts w:ascii="Palatino Linotype" w:hAnsi="Palatino Linotype" w:cstheme="minorHAnsi"/>
        </w:rPr>
      </w:pPr>
    </w:p>
    <w:p w14:paraId="73F665AE" w14:textId="77777777" w:rsidR="00561C7B" w:rsidRPr="008C182A" w:rsidRDefault="00561C7B" w:rsidP="00561C7B">
      <w:pPr>
        <w:pStyle w:val="ListParagraph"/>
        <w:numPr>
          <w:ilvl w:val="0"/>
          <w:numId w:val="2"/>
        </w:numPr>
        <w:spacing w:before="240"/>
        <w:jc w:val="both"/>
        <w:rPr>
          <w:rFonts w:ascii="Palatino Linotype" w:hAnsi="Palatino Linotype" w:cstheme="minorHAnsi"/>
        </w:rPr>
      </w:pPr>
      <w:r w:rsidRPr="008C182A">
        <w:rPr>
          <w:rFonts w:ascii="Palatino Linotype" w:hAnsi="Palatino Linotype" w:cstheme="minorHAnsi"/>
          <w:b/>
        </w:rPr>
        <w:t>Features of the Program</w:t>
      </w:r>
      <w:r w:rsidRPr="008C182A">
        <w:rPr>
          <w:rFonts w:ascii="Palatino Linotype" w:hAnsi="Palatino Linotype" w:cstheme="minorHAnsi"/>
        </w:rPr>
        <w:t xml:space="preserve">:  </w:t>
      </w:r>
    </w:p>
    <w:p w14:paraId="4EA7BA5F" w14:textId="77777777" w:rsidR="00561C7B" w:rsidRPr="008C182A" w:rsidRDefault="00561C7B" w:rsidP="00561C7B">
      <w:pPr>
        <w:spacing w:before="240"/>
        <w:ind w:left="792"/>
        <w:jc w:val="both"/>
        <w:rPr>
          <w:rFonts w:ascii="Palatino Linotype" w:hAnsi="Palatino Linotype" w:cstheme="minorHAnsi"/>
        </w:rPr>
      </w:pPr>
      <w:r w:rsidRPr="008C182A">
        <w:rPr>
          <w:rFonts w:ascii="Palatino Linotype" w:hAnsi="Palatino Linotype" w:cstheme="minorHAnsi"/>
          <w:highlight w:val="yellow"/>
        </w:rPr>
        <w:t>[INSERT THE NATURE OF PROGRAM]</w:t>
      </w:r>
      <w:r w:rsidRPr="008C182A">
        <w:rPr>
          <w:rFonts w:ascii="Palatino Linotype" w:hAnsi="Palatino Linotype" w:cstheme="minorHAnsi"/>
        </w:rPr>
        <w:t xml:space="preserve"> The manner of utilization of the grant and implementation of the program has been set forth in the MOU.  The Award shall become operative on the acceptance of the same by the IISc.  </w:t>
      </w:r>
    </w:p>
    <w:p w14:paraId="13A5B996" w14:textId="77777777" w:rsidR="00561C7B" w:rsidRPr="008C182A" w:rsidRDefault="00561C7B" w:rsidP="00561C7B">
      <w:pPr>
        <w:pStyle w:val="ListParagraph"/>
        <w:numPr>
          <w:ilvl w:val="0"/>
          <w:numId w:val="2"/>
        </w:numPr>
        <w:spacing w:before="240"/>
        <w:jc w:val="both"/>
        <w:rPr>
          <w:rFonts w:ascii="Palatino Linotype" w:hAnsi="Palatino Linotype" w:cstheme="minorHAnsi"/>
        </w:rPr>
      </w:pPr>
      <w:r w:rsidRPr="008C182A">
        <w:rPr>
          <w:rFonts w:ascii="Palatino Linotype" w:hAnsi="Palatino Linotype" w:cstheme="minorHAnsi"/>
          <w:b/>
        </w:rPr>
        <w:t xml:space="preserve"> Duration</w:t>
      </w:r>
      <w:r w:rsidRPr="008C182A">
        <w:rPr>
          <w:rFonts w:ascii="Palatino Linotype" w:hAnsi="Palatino Linotype" w:cstheme="minorHAnsi"/>
        </w:rPr>
        <w:t xml:space="preserve">:  The Award shall expire on fulfillment of the purpose for which it was granted or terminate if the </w:t>
      </w:r>
      <w:r>
        <w:rPr>
          <w:rFonts w:ascii="Palatino Linotype" w:hAnsi="Palatino Linotype" w:cstheme="minorHAnsi"/>
        </w:rPr>
        <w:t>Student</w:t>
      </w:r>
      <w:r w:rsidRPr="008C182A">
        <w:rPr>
          <w:rFonts w:ascii="Palatino Linotype" w:hAnsi="Palatino Linotype" w:cstheme="minorHAnsi"/>
        </w:rPr>
        <w:t xml:space="preserve"> does not fulfill the conditions of the Award. </w:t>
      </w:r>
    </w:p>
    <w:p w14:paraId="57CD789F" w14:textId="77777777" w:rsidR="00561C7B" w:rsidRPr="008C182A" w:rsidRDefault="00561C7B" w:rsidP="00561C7B">
      <w:pPr>
        <w:pStyle w:val="ListParagraph"/>
        <w:spacing w:before="240"/>
        <w:jc w:val="both"/>
        <w:rPr>
          <w:rFonts w:ascii="Palatino Linotype" w:hAnsi="Palatino Linotype" w:cstheme="minorHAnsi"/>
        </w:rPr>
      </w:pPr>
    </w:p>
    <w:p w14:paraId="00995065" w14:textId="77777777" w:rsidR="00561C7B" w:rsidRPr="008C182A" w:rsidRDefault="00561C7B" w:rsidP="00561C7B">
      <w:pPr>
        <w:pStyle w:val="ListParagraph"/>
        <w:numPr>
          <w:ilvl w:val="0"/>
          <w:numId w:val="2"/>
        </w:numPr>
        <w:spacing w:before="240"/>
        <w:jc w:val="both"/>
        <w:rPr>
          <w:rFonts w:ascii="Palatino Linotype" w:hAnsi="Palatino Linotype" w:cstheme="minorHAnsi"/>
        </w:rPr>
      </w:pPr>
      <w:r w:rsidRPr="008C182A">
        <w:rPr>
          <w:rFonts w:ascii="Palatino Linotype" w:hAnsi="Palatino Linotype" w:cstheme="minorHAnsi"/>
          <w:b/>
          <w:bCs/>
        </w:rPr>
        <w:t>Selection of the Fellowship Awardee</w:t>
      </w:r>
      <w:r w:rsidRPr="008C182A">
        <w:rPr>
          <w:rFonts w:ascii="Palatino Linotype" w:hAnsi="Palatino Linotype" w:cstheme="minorHAnsi"/>
        </w:rPr>
        <w:t xml:space="preserve">: After each admission cycle at IISc, IISc shall nominate a </w:t>
      </w:r>
      <w:r>
        <w:rPr>
          <w:rFonts w:ascii="Palatino Linotype" w:hAnsi="Palatino Linotype" w:cstheme="minorHAnsi"/>
        </w:rPr>
        <w:t>Student</w:t>
      </w:r>
      <w:r w:rsidRPr="008C182A">
        <w:rPr>
          <w:rFonts w:ascii="Palatino Linotype" w:hAnsi="Palatino Linotype" w:cstheme="minorHAnsi"/>
        </w:rPr>
        <w:t xml:space="preserve"> to whom this Fellowship shall be awarded. </w:t>
      </w:r>
      <w:r>
        <w:rPr>
          <w:rFonts w:ascii="Palatino Linotype" w:eastAsia="Calibri" w:hAnsi="Palatino Linotype"/>
          <w:color w:val="000000" w:themeColor="text1"/>
          <w:lang w:val="en-IN"/>
        </w:rPr>
        <w:t>IISc</w:t>
      </w:r>
      <w:r w:rsidRPr="008C182A">
        <w:rPr>
          <w:rFonts w:ascii="Palatino Linotype" w:eastAsia="Calibri" w:hAnsi="Palatino Linotype"/>
          <w:color w:val="000000" w:themeColor="text1"/>
          <w:lang w:val="en-IN"/>
        </w:rPr>
        <w:t xml:space="preserve"> will be solely responsible for the selection of students and execution of the activities listed in this Section</w:t>
      </w:r>
      <w:r>
        <w:rPr>
          <w:rFonts w:ascii="Palatino Linotype" w:eastAsia="Calibri" w:hAnsi="Palatino Linotype"/>
          <w:color w:val="000000" w:themeColor="text1"/>
          <w:lang w:val="en-IN"/>
        </w:rPr>
        <w:t xml:space="preserve"> in accordance with its admission policies</w:t>
      </w:r>
      <w:r w:rsidRPr="008C182A">
        <w:rPr>
          <w:rFonts w:ascii="Palatino Linotype" w:eastAsia="Calibri" w:hAnsi="Palatino Linotype"/>
          <w:color w:val="000000" w:themeColor="text1"/>
          <w:lang w:val="en-IN"/>
        </w:rPr>
        <w:t xml:space="preserve">. </w:t>
      </w:r>
      <w:r w:rsidRPr="008C182A">
        <w:rPr>
          <w:rFonts w:ascii="Palatino Linotype" w:hAnsi="Palatino Linotype" w:cstheme="minorHAnsi"/>
        </w:rPr>
        <w:t>Norms generally followed by IISc</w:t>
      </w:r>
      <w:r>
        <w:rPr>
          <w:rFonts w:ascii="Palatino Linotype" w:hAnsi="Palatino Linotype" w:cstheme="minorHAnsi"/>
        </w:rPr>
        <w:t xml:space="preserve"> </w:t>
      </w:r>
      <w:r w:rsidRPr="008C182A">
        <w:rPr>
          <w:rFonts w:ascii="Palatino Linotype" w:hAnsi="Palatino Linotype" w:cstheme="minorHAnsi"/>
        </w:rPr>
        <w:t>for academic evaluation of course work (M. Tech. students who are similarly situated as the Fellow</w:t>
      </w:r>
      <w:r>
        <w:rPr>
          <w:rFonts w:ascii="Palatino Linotype" w:hAnsi="Palatino Linotype" w:cstheme="minorHAnsi"/>
        </w:rPr>
        <w:t>)</w:t>
      </w:r>
      <w:r w:rsidRPr="008C182A">
        <w:rPr>
          <w:rFonts w:ascii="Palatino Linotype" w:hAnsi="Palatino Linotype" w:cstheme="minorHAnsi"/>
        </w:rPr>
        <w:t xml:space="preserve"> will be used to evaluate the </w:t>
      </w:r>
      <w:r>
        <w:rPr>
          <w:rFonts w:ascii="Palatino Linotype" w:hAnsi="Palatino Linotype" w:cstheme="minorHAnsi"/>
        </w:rPr>
        <w:t>Student</w:t>
      </w:r>
      <w:r w:rsidRPr="008C182A">
        <w:rPr>
          <w:rFonts w:ascii="Palatino Linotype" w:hAnsi="Palatino Linotype" w:cstheme="minorHAnsi"/>
        </w:rPr>
        <w:t xml:space="preserve"> and monitor such person’s academic year for her or his record.  </w:t>
      </w:r>
      <w:r>
        <w:rPr>
          <w:rFonts w:ascii="Palatino Linotype" w:hAnsi="Palatino Linotype" w:cstheme="minorHAnsi"/>
        </w:rPr>
        <w:t>Company shall not interfere or influence in the selection of the Student for such Fellowship.</w:t>
      </w:r>
    </w:p>
    <w:p w14:paraId="14ADE3FF" w14:textId="77777777" w:rsidR="00561C7B" w:rsidRPr="008C182A" w:rsidRDefault="00561C7B" w:rsidP="00561C7B">
      <w:pPr>
        <w:pStyle w:val="ListParagraph"/>
        <w:spacing w:before="240"/>
        <w:jc w:val="both"/>
        <w:rPr>
          <w:rFonts w:ascii="Palatino Linotype" w:hAnsi="Palatino Linotype" w:cstheme="minorHAnsi"/>
        </w:rPr>
      </w:pPr>
    </w:p>
    <w:p w14:paraId="6E10750B" w14:textId="77777777" w:rsidR="00561C7B" w:rsidRPr="008C182A" w:rsidRDefault="00561C7B" w:rsidP="00561C7B">
      <w:pPr>
        <w:numPr>
          <w:ilvl w:val="0"/>
          <w:numId w:val="2"/>
        </w:numPr>
        <w:spacing w:before="240"/>
        <w:jc w:val="both"/>
        <w:rPr>
          <w:rFonts w:ascii="Palatino Linotype" w:hAnsi="Palatino Linotype" w:cstheme="minorHAnsi"/>
        </w:rPr>
      </w:pPr>
      <w:r w:rsidRPr="008C182A">
        <w:rPr>
          <w:rFonts w:ascii="Palatino Linotype" w:hAnsi="Palatino Linotype" w:cstheme="minorHAnsi"/>
          <w:b/>
        </w:rPr>
        <w:t xml:space="preserve">Utilizing Fellowship Funds </w:t>
      </w:r>
    </w:p>
    <w:p w14:paraId="08671050" w14:textId="77777777" w:rsidR="00561C7B" w:rsidRPr="00164A61" w:rsidRDefault="00561C7B" w:rsidP="00561C7B">
      <w:pPr>
        <w:pStyle w:val="ListParagraph"/>
        <w:numPr>
          <w:ilvl w:val="0"/>
          <w:numId w:val="3"/>
        </w:numPr>
        <w:spacing w:before="240"/>
        <w:jc w:val="both"/>
        <w:rPr>
          <w:rFonts w:ascii="Palatino Linotype" w:hAnsi="Palatino Linotype" w:cstheme="minorHAnsi"/>
          <w:iCs/>
          <w:highlight w:val="yellow"/>
        </w:rPr>
      </w:pPr>
      <w:r w:rsidRPr="008C182A">
        <w:rPr>
          <w:rFonts w:ascii="Palatino Linotype" w:hAnsi="Palatino Linotype" w:cstheme="minorHAnsi"/>
          <w:b/>
        </w:rPr>
        <w:t xml:space="preserve">Creation and Maintenance of the Account.  </w:t>
      </w:r>
      <w:r w:rsidRPr="008C182A">
        <w:rPr>
          <w:rFonts w:ascii="Palatino Linotype" w:hAnsi="Palatino Linotype" w:cstheme="minorHAnsi"/>
        </w:rPr>
        <w:t xml:space="preserve">Immediately on execution of this MOU, the Company shall disburse a lump sum of </w:t>
      </w:r>
      <w:r w:rsidRPr="008C182A">
        <w:rPr>
          <w:rFonts w:ascii="Palatino Linotype" w:hAnsi="Palatino Linotype" w:cstheme="minorHAnsi"/>
          <w:b/>
        </w:rPr>
        <w:t>________________</w:t>
      </w:r>
      <w:r w:rsidRPr="008C182A">
        <w:rPr>
          <w:rFonts w:ascii="Palatino Linotype" w:hAnsi="Palatino Linotype" w:cstheme="minorHAnsi"/>
        </w:rPr>
        <w:t xml:space="preserve"> subject to the relevant taxes as per applicable laws</w:t>
      </w:r>
      <w:r w:rsidRPr="008C182A">
        <w:rPr>
          <w:rFonts w:ascii="Palatino Linotype" w:hAnsi="Palatino Linotype" w:cstheme="minorHAnsi"/>
          <w:i/>
        </w:rPr>
        <w:t>.</w:t>
      </w:r>
      <w:r w:rsidRPr="008C182A">
        <w:rPr>
          <w:rFonts w:ascii="Palatino Linotype" w:hAnsi="Palatino Linotype" w:cstheme="minorHAnsi"/>
        </w:rPr>
        <w:t xml:space="preserve"> Additionally, the Company shall also pay </w:t>
      </w:r>
      <w:r w:rsidRPr="008C182A">
        <w:rPr>
          <w:rFonts w:ascii="Palatino Linotype" w:hAnsi="Palatino Linotype" w:cstheme="minorHAnsi"/>
          <w:iCs/>
        </w:rPr>
        <w:t>a 5% overhead costs to the tune of __________________.</w:t>
      </w:r>
      <w:r w:rsidRPr="008C182A">
        <w:rPr>
          <w:rFonts w:ascii="Palatino Linotype" w:hAnsi="Palatino Linotype" w:cstheme="minorHAnsi"/>
        </w:rPr>
        <w:t xml:space="preserve">  </w:t>
      </w:r>
      <w:r>
        <w:rPr>
          <w:rFonts w:ascii="Palatino Linotype" w:hAnsi="Palatino Linotype" w:cstheme="minorHAnsi"/>
        </w:rPr>
        <w:t xml:space="preserve">The said amount shall be paid to IISc _____________________________ </w:t>
      </w:r>
      <w:r w:rsidRPr="00164A61">
        <w:rPr>
          <w:rFonts w:ascii="Palatino Linotype" w:hAnsi="Palatino Linotype" w:cstheme="minorHAnsi"/>
          <w:highlight w:val="yellow"/>
        </w:rPr>
        <w:t>(Please add the payment mode and the address for such payment to be made)</w:t>
      </w:r>
    </w:p>
    <w:p w14:paraId="74E978BE" w14:textId="77777777" w:rsidR="00561C7B" w:rsidRPr="008C182A" w:rsidRDefault="00561C7B" w:rsidP="00561C7B">
      <w:pPr>
        <w:pStyle w:val="ListParagraph"/>
        <w:spacing w:before="240"/>
        <w:jc w:val="both"/>
        <w:rPr>
          <w:rFonts w:ascii="Palatino Linotype" w:hAnsi="Palatino Linotype" w:cstheme="minorHAnsi"/>
          <w:iCs/>
        </w:rPr>
      </w:pPr>
    </w:p>
    <w:p w14:paraId="3BCA0D41" w14:textId="77777777" w:rsidR="00561C7B" w:rsidRPr="008C182A" w:rsidRDefault="00561C7B" w:rsidP="00561C7B">
      <w:pPr>
        <w:pStyle w:val="ListParagraph"/>
        <w:numPr>
          <w:ilvl w:val="0"/>
          <w:numId w:val="3"/>
        </w:numPr>
        <w:spacing w:before="240"/>
        <w:jc w:val="both"/>
        <w:rPr>
          <w:rFonts w:ascii="Palatino Linotype" w:hAnsi="Palatino Linotype" w:cstheme="minorHAnsi"/>
          <w:iCs/>
        </w:rPr>
      </w:pPr>
      <w:r w:rsidRPr="008C182A">
        <w:rPr>
          <w:rFonts w:ascii="Palatino Linotype" w:hAnsi="Palatino Linotype" w:cstheme="minorHAnsi"/>
        </w:rPr>
        <w:t>IISc shall disburse the Fellowship in accordance with the policies for such fellowships as prevalent at IISc.</w:t>
      </w:r>
    </w:p>
    <w:p w14:paraId="516B56BF" w14:textId="77777777" w:rsidR="00561C7B" w:rsidRPr="008C182A" w:rsidRDefault="00561C7B" w:rsidP="00561C7B">
      <w:pPr>
        <w:pStyle w:val="ListParagraph"/>
        <w:rPr>
          <w:rFonts w:ascii="Palatino Linotype" w:hAnsi="Palatino Linotype" w:cstheme="minorHAnsi"/>
          <w:iCs/>
        </w:rPr>
      </w:pPr>
    </w:p>
    <w:p w14:paraId="1DEBB8F4" w14:textId="77777777" w:rsidR="00561C7B" w:rsidRPr="008C182A" w:rsidRDefault="00561C7B" w:rsidP="00561C7B">
      <w:pPr>
        <w:pStyle w:val="ListParagraph"/>
        <w:numPr>
          <w:ilvl w:val="0"/>
          <w:numId w:val="3"/>
        </w:numPr>
        <w:spacing w:before="240"/>
        <w:jc w:val="both"/>
        <w:rPr>
          <w:rFonts w:ascii="Palatino Linotype" w:hAnsi="Palatino Linotype" w:cstheme="minorHAnsi"/>
          <w:iCs/>
        </w:rPr>
      </w:pPr>
      <w:r w:rsidRPr="008C182A">
        <w:rPr>
          <w:rFonts w:ascii="Palatino Linotype" w:hAnsi="Palatino Linotype" w:cstheme="minorHAnsi"/>
        </w:rPr>
        <w:t xml:space="preserve">In the event of the early termination of the Fellowship as per this MOU before the disbursement of all the Fellowship funds in the account, the remaining amounts in the account may be utilized by IISc in a manner appropriate to IISc. </w:t>
      </w:r>
    </w:p>
    <w:p w14:paraId="77231AC4" w14:textId="77777777" w:rsidR="00561C7B" w:rsidRPr="008C182A" w:rsidRDefault="00561C7B" w:rsidP="00561C7B">
      <w:pPr>
        <w:pStyle w:val="ListParagraph"/>
        <w:rPr>
          <w:rFonts w:ascii="Palatino Linotype" w:hAnsi="Palatino Linotype" w:cstheme="minorHAnsi"/>
          <w:iCs/>
        </w:rPr>
      </w:pPr>
    </w:p>
    <w:p w14:paraId="18C6BEE7" w14:textId="77777777" w:rsidR="00561C7B" w:rsidRPr="008C182A" w:rsidRDefault="00561C7B" w:rsidP="00561C7B">
      <w:pPr>
        <w:pStyle w:val="ListParagraph"/>
        <w:numPr>
          <w:ilvl w:val="0"/>
          <w:numId w:val="3"/>
        </w:numPr>
        <w:spacing w:before="240"/>
        <w:jc w:val="both"/>
        <w:rPr>
          <w:rFonts w:ascii="Palatino Linotype" w:hAnsi="Palatino Linotype" w:cstheme="minorHAnsi"/>
          <w:iCs/>
        </w:rPr>
      </w:pPr>
      <w:r w:rsidRPr="008C182A">
        <w:rPr>
          <w:rFonts w:ascii="Palatino Linotype" w:hAnsi="Palatino Linotype" w:cs="Segoe UI"/>
          <w:iCs/>
        </w:rPr>
        <w:t>If the Income Tax Act, 1961, requires taxes to be withheld on any amounts to be paid by Company under this MOU, the Company will deduct those taxes from the amount to be paid and pay them to the appropriate taxing authority and deliver to IISc, an official receipt for such taxes/issue by issuing a TDS certificate to IISc. The Company shall also bear</w:t>
      </w:r>
      <w:r w:rsidRPr="008C182A">
        <w:rPr>
          <w:rStyle w:val="CommentReference"/>
          <w:rFonts w:ascii="Palatino Linotype" w:hAnsi="Palatino Linotype"/>
        </w:rPr>
        <w:t xml:space="preserve"> </w:t>
      </w:r>
      <w:r w:rsidRPr="008C182A">
        <w:rPr>
          <w:rFonts w:ascii="Palatino Linotype" w:hAnsi="Palatino Linotype" w:cstheme="minorHAnsi"/>
          <w:iCs/>
          <w:lang w:val="en-IN"/>
        </w:rPr>
        <w:t>goods and services tax (“</w:t>
      </w:r>
      <w:r w:rsidRPr="008C182A">
        <w:rPr>
          <w:rFonts w:ascii="Palatino Linotype" w:hAnsi="Palatino Linotype" w:cstheme="minorHAnsi"/>
          <w:b/>
          <w:iCs/>
          <w:lang w:val="en-IN"/>
        </w:rPr>
        <w:t>GST</w:t>
      </w:r>
      <w:r w:rsidRPr="008C182A">
        <w:rPr>
          <w:rFonts w:ascii="Palatino Linotype" w:hAnsi="Palatino Linotype" w:cstheme="minorHAnsi"/>
          <w:iCs/>
          <w:lang w:val="en-IN"/>
        </w:rPr>
        <w:t xml:space="preserve">”) or any other taxes/surcharge/cess as may be applicable. </w:t>
      </w:r>
      <w:r>
        <w:rPr>
          <w:rFonts w:ascii="Palatino Linotype" w:hAnsi="Palatino Linotype" w:cstheme="minorHAnsi"/>
          <w:iCs/>
          <w:lang w:val="en-IN"/>
        </w:rPr>
        <w:t xml:space="preserve">  </w:t>
      </w:r>
      <w:r w:rsidRPr="00D04A08">
        <w:rPr>
          <w:rFonts w:ascii="Palatino Linotype" w:hAnsi="Palatino Linotype" w:cstheme="minorHAnsi"/>
          <w:iCs/>
          <w:highlight w:val="yellow"/>
          <w:lang w:val="en-IN"/>
        </w:rPr>
        <w:t>( please check from F&amp;A or the in charge office about this clause)</w:t>
      </w:r>
    </w:p>
    <w:p w14:paraId="1B965466" w14:textId="77777777" w:rsidR="00561C7B" w:rsidRPr="008C182A" w:rsidRDefault="00561C7B" w:rsidP="00561C7B">
      <w:pPr>
        <w:pStyle w:val="ListParagraph"/>
        <w:rPr>
          <w:rFonts w:ascii="Palatino Linotype" w:hAnsi="Palatino Linotype" w:cstheme="minorHAnsi"/>
          <w:iCs/>
        </w:rPr>
      </w:pPr>
    </w:p>
    <w:p w14:paraId="71309489" w14:textId="77777777" w:rsidR="00561C7B" w:rsidRPr="00D04A08" w:rsidRDefault="00561C7B" w:rsidP="00561C7B">
      <w:pPr>
        <w:pStyle w:val="ListParagraph"/>
        <w:numPr>
          <w:ilvl w:val="0"/>
          <w:numId w:val="3"/>
        </w:numPr>
        <w:spacing w:before="240"/>
        <w:jc w:val="both"/>
        <w:rPr>
          <w:rFonts w:ascii="Palatino Linotype" w:hAnsi="Palatino Linotype" w:cstheme="minorHAnsi"/>
          <w:iCs/>
        </w:rPr>
      </w:pPr>
      <w:r w:rsidRPr="008C182A">
        <w:rPr>
          <w:rFonts w:ascii="Palatino Linotype" w:hAnsi="Palatino Linotype" w:cstheme="minorHAnsi"/>
        </w:rPr>
        <w:t xml:space="preserve">IISc will release the funds to the </w:t>
      </w:r>
      <w:r>
        <w:rPr>
          <w:rFonts w:ascii="Palatino Linotype" w:hAnsi="Palatino Linotype" w:cstheme="minorHAnsi"/>
        </w:rPr>
        <w:t>Student</w:t>
      </w:r>
      <w:r w:rsidRPr="008C182A">
        <w:rPr>
          <w:rFonts w:ascii="Palatino Linotype" w:hAnsi="Palatino Linotype" w:cstheme="minorHAnsi"/>
        </w:rPr>
        <w:t xml:space="preserve"> in the following method: </w:t>
      </w:r>
    </w:p>
    <w:p w14:paraId="6FBF308C" w14:textId="77777777" w:rsidR="00561C7B" w:rsidRPr="00D04A08" w:rsidRDefault="00561C7B" w:rsidP="00561C7B">
      <w:pPr>
        <w:spacing w:before="240"/>
        <w:jc w:val="both"/>
        <w:rPr>
          <w:rFonts w:ascii="Palatino Linotype" w:hAnsi="Palatino Linotype" w:cstheme="minorHAnsi"/>
          <w:iCs/>
        </w:rPr>
      </w:pPr>
      <w:r w:rsidRPr="00D04A08">
        <w:rPr>
          <w:highlight w:val="yellow"/>
        </w:rPr>
        <w:t>To vary as per arrangement between parties</w:t>
      </w:r>
    </w:p>
    <w:p w14:paraId="14B6508A" w14:textId="77777777" w:rsidR="00561C7B" w:rsidRPr="008C182A" w:rsidRDefault="00561C7B" w:rsidP="00561C7B">
      <w:pPr>
        <w:pStyle w:val="ListParagraph"/>
        <w:rPr>
          <w:rFonts w:ascii="Palatino Linotype" w:hAnsi="Palatino Linotype" w:cstheme="minorHAnsi"/>
        </w:rPr>
      </w:pPr>
    </w:p>
    <w:p w14:paraId="313C8458" w14:textId="77777777" w:rsidR="00561C7B" w:rsidRPr="008C182A" w:rsidRDefault="00561C7B" w:rsidP="00561C7B">
      <w:pPr>
        <w:pStyle w:val="ListParagraph"/>
        <w:spacing w:before="240"/>
        <w:jc w:val="both"/>
        <w:rPr>
          <w:rFonts w:ascii="Palatino Linotype" w:hAnsi="Palatino Linotype" w:cstheme="minorHAnsi"/>
          <w:iCs/>
        </w:rPr>
      </w:pPr>
      <w:r w:rsidRPr="008C182A">
        <w:rPr>
          <w:rFonts w:ascii="Palatino Linotype" w:hAnsi="Palatino Linotype" w:cstheme="minorHAnsi"/>
        </w:rPr>
        <w:t xml:space="preserve">Additionally, the </w:t>
      </w:r>
      <w:r>
        <w:rPr>
          <w:rFonts w:ascii="Palatino Linotype" w:hAnsi="Palatino Linotype" w:cstheme="minorHAnsi"/>
        </w:rPr>
        <w:t>Student</w:t>
      </w:r>
      <w:r w:rsidRPr="008C182A">
        <w:rPr>
          <w:rFonts w:ascii="Palatino Linotype" w:hAnsi="Palatino Linotype" w:cstheme="minorHAnsi"/>
        </w:rPr>
        <w:t xml:space="preserve">, as determined by IISc in accordance with its Rules, will also be entitled to </w:t>
      </w:r>
      <w:r w:rsidRPr="008C182A">
        <w:rPr>
          <w:rFonts w:ascii="Palatino Linotype" w:hAnsi="Palatino Linotype" w:cstheme="minorHAnsi"/>
          <w:iCs/>
        </w:rPr>
        <w:t>a travel cum contingency</w:t>
      </w:r>
      <w:r w:rsidRPr="008C182A">
        <w:rPr>
          <w:rFonts w:ascii="Palatino Linotype" w:hAnsi="Palatino Linotype" w:cstheme="minorHAnsi"/>
        </w:rPr>
        <w:t xml:space="preserve"> fund of _________ (Rupees                  only) as required towards completion of the PhD. This amount can be used by the </w:t>
      </w:r>
      <w:r>
        <w:rPr>
          <w:rFonts w:ascii="Palatino Linotype" w:hAnsi="Palatino Linotype" w:cstheme="minorHAnsi"/>
        </w:rPr>
        <w:t>Student</w:t>
      </w:r>
      <w:r w:rsidRPr="008C182A">
        <w:rPr>
          <w:rFonts w:ascii="Palatino Linotype" w:hAnsi="Palatino Linotype" w:cstheme="minorHAnsi"/>
        </w:rPr>
        <w:t xml:space="preserve"> and for attending conferences and seminars, both in India and abroad, during the Fellowship, including travel, conference fees, meals, lodging, and a stipend for incidentals. Any items purchased under the travel cum contingency grant will be governed by IISc rules. All overhead expenses can be sought for reimbursement by IISc from the Company.</w:t>
      </w:r>
    </w:p>
    <w:p w14:paraId="79ADDF02" w14:textId="77777777" w:rsidR="00561C7B" w:rsidRPr="008C182A" w:rsidRDefault="00561C7B" w:rsidP="00561C7B">
      <w:pPr>
        <w:pStyle w:val="ListParagraph"/>
        <w:numPr>
          <w:ilvl w:val="0"/>
          <w:numId w:val="2"/>
        </w:numPr>
        <w:spacing w:before="240"/>
        <w:jc w:val="both"/>
        <w:rPr>
          <w:rFonts w:ascii="Palatino Linotype" w:hAnsi="Palatino Linotype" w:cstheme="minorHAnsi"/>
        </w:rPr>
      </w:pPr>
      <w:r w:rsidRPr="008C182A">
        <w:rPr>
          <w:rFonts w:ascii="Palatino Linotype" w:hAnsi="Palatino Linotype" w:cstheme="minorHAnsi"/>
          <w:b/>
        </w:rPr>
        <w:t xml:space="preserve">Term and Termination.  </w:t>
      </w:r>
    </w:p>
    <w:p w14:paraId="1E515507" w14:textId="77777777" w:rsidR="00561C7B" w:rsidRPr="008C182A" w:rsidRDefault="00561C7B" w:rsidP="00561C7B">
      <w:pPr>
        <w:spacing w:before="240"/>
        <w:ind w:left="792"/>
        <w:jc w:val="both"/>
        <w:rPr>
          <w:rFonts w:ascii="Palatino Linotype" w:hAnsi="Palatino Linotype" w:cstheme="minorHAnsi"/>
        </w:rPr>
      </w:pPr>
      <w:r w:rsidRPr="008C182A">
        <w:rPr>
          <w:rFonts w:ascii="Palatino Linotype" w:hAnsi="Palatino Linotype" w:cstheme="minorHAnsi"/>
        </w:rPr>
        <w:t xml:space="preserve">This MOU commences on the Effective Date and shall be valid for a period of ___ years which may be mutually extended by the parties mutually in writing. Either party at its sole option may terminate this MOU by giving a 30 days’ written notice to the other party. </w:t>
      </w:r>
    </w:p>
    <w:p w14:paraId="3137A66A" w14:textId="77777777" w:rsidR="00561C7B" w:rsidRPr="008C182A" w:rsidRDefault="00561C7B" w:rsidP="00561C7B">
      <w:pPr>
        <w:numPr>
          <w:ilvl w:val="0"/>
          <w:numId w:val="2"/>
        </w:numPr>
        <w:spacing w:before="240"/>
        <w:jc w:val="both"/>
        <w:rPr>
          <w:rFonts w:ascii="Palatino Linotype" w:hAnsi="Palatino Linotype" w:cstheme="minorHAnsi"/>
        </w:rPr>
      </w:pPr>
      <w:r w:rsidRPr="008C182A">
        <w:rPr>
          <w:rFonts w:ascii="Palatino Linotype" w:hAnsi="Palatino Linotype" w:cstheme="minorHAnsi"/>
          <w:b/>
        </w:rPr>
        <w:t>Publicity</w:t>
      </w:r>
      <w:r>
        <w:rPr>
          <w:rFonts w:ascii="Palatino Linotype" w:hAnsi="Palatino Linotype" w:cstheme="minorHAnsi"/>
          <w:b/>
        </w:rPr>
        <w:t xml:space="preserve">   </w:t>
      </w:r>
      <w:r w:rsidRPr="00D04A08">
        <w:rPr>
          <w:rFonts w:ascii="Palatino Linotype" w:hAnsi="Palatino Linotype" w:cstheme="minorHAnsi"/>
          <w:b/>
          <w:highlight w:val="yellow"/>
        </w:rPr>
        <w:t xml:space="preserve">( </w:t>
      </w:r>
      <w:r w:rsidRPr="00D04A08">
        <w:rPr>
          <w:highlight w:val="yellow"/>
        </w:rPr>
        <w:t>OPTIONAL. Subject to the arrangement between parties)</w:t>
      </w:r>
    </w:p>
    <w:p w14:paraId="3EF8052D" w14:textId="77777777" w:rsidR="00561C7B" w:rsidRPr="00561C7B" w:rsidRDefault="00561C7B" w:rsidP="00561C7B">
      <w:pPr>
        <w:spacing w:before="240"/>
        <w:jc w:val="both"/>
        <w:rPr>
          <w:rFonts w:ascii="Palatino Linotype" w:hAnsi="Palatino Linotype" w:cstheme="minorHAnsi"/>
        </w:rPr>
      </w:pPr>
      <w:r w:rsidRPr="008C182A">
        <w:rPr>
          <w:rFonts w:ascii="Palatino Linotype" w:hAnsi="Palatino Linotype" w:cstheme="minorHAnsi"/>
        </w:rPr>
        <w:t xml:space="preserve">          IISc shall mention in an appropriate manner the Company Fellowship Award in its brochures, reports, list of scholarships, etc., and will give it suitable visibility and prominence.  </w:t>
      </w:r>
    </w:p>
    <w:p w14:paraId="4BEB72ED" w14:textId="77777777" w:rsidR="00561C7B" w:rsidRPr="00561C7B" w:rsidRDefault="00561C7B" w:rsidP="00561C7B">
      <w:pPr>
        <w:tabs>
          <w:tab w:val="left" w:pos="0"/>
          <w:tab w:val="left" w:pos="720"/>
          <w:tab w:val="left" w:pos="900"/>
        </w:tabs>
        <w:overflowPunct w:val="0"/>
        <w:autoSpaceDE w:val="0"/>
        <w:autoSpaceDN w:val="0"/>
        <w:adjustRightInd w:val="0"/>
        <w:jc w:val="both"/>
        <w:textAlignment w:val="baseline"/>
        <w:rPr>
          <w:rFonts w:ascii="Palatino Linotype" w:hAnsi="Palatino Linotype" w:cs="Arial"/>
        </w:rPr>
      </w:pPr>
    </w:p>
    <w:p w14:paraId="22A4D74D" w14:textId="77777777" w:rsidR="00561C7B" w:rsidRPr="008C182A" w:rsidRDefault="00561C7B" w:rsidP="00561C7B">
      <w:pPr>
        <w:pStyle w:val="0TGTTitleLevel2"/>
        <w:numPr>
          <w:ilvl w:val="0"/>
          <w:numId w:val="0"/>
        </w:numPr>
        <w:ind w:left="360"/>
        <w:rPr>
          <w:rFonts w:ascii="Palatino Linotype" w:hAnsi="Palatino Linotype"/>
          <w:b w:val="0"/>
          <w:sz w:val="24"/>
          <w:szCs w:val="24"/>
        </w:rPr>
      </w:pPr>
      <w:r w:rsidRPr="008C182A">
        <w:rPr>
          <w:rFonts w:ascii="Palatino Linotype" w:hAnsi="Palatino Linotype"/>
          <w:b w:val="0"/>
          <w:sz w:val="24"/>
          <w:szCs w:val="24"/>
        </w:rPr>
        <w:t>.</w:t>
      </w:r>
    </w:p>
    <w:p w14:paraId="28E45959" w14:textId="77777777" w:rsidR="00561C7B" w:rsidRPr="008C182A" w:rsidRDefault="00561C7B" w:rsidP="00561C7B">
      <w:pPr>
        <w:pStyle w:val="0TGTContentLevel2"/>
        <w:numPr>
          <w:ilvl w:val="0"/>
          <w:numId w:val="2"/>
        </w:numPr>
        <w:rPr>
          <w:rFonts w:ascii="Palatino Linotype" w:hAnsi="Palatino Linotype"/>
          <w:sz w:val="24"/>
          <w:szCs w:val="24"/>
        </w:rPr>
      </w:pPr>
      <w:r w:rsidRPr="008C182A">
        <w:rPr>
          <w:rFonts w:ascii="Palatino Linotype" w:hAnsi="Palatino Linotype"/>
          <w:b/>
          <w:sz w:val="24"/>
          <w:szCs w:val="24"/>
        </w:rPr>
        <w:t>RESTRICTIONS</w:t>
      </w:r>
    </w:p>
    <w:p w14:paraId="5B4483E5" w14:textId="77777777" w:rsidR="00561C7B" w:rsidRPr="008C182A" w:rsidRDefault="00561C7B" w:rsidP="00561C7B">
      <w:pPr>
        <w:pStyle w:val="0TGTContentLevel2"/>
        <w:numPr>
          <w:ilvl w:val="0"/>
          <w:numId w:val="8"/>
        </w:numPr>
        <w:ind w:left="993" w:hanging="426"/>
        <w:rPr>
          <w:rFonts w:ascii="Palatino Linotype" w:hAnsi="Palatino Linotype"/>
          <w:sz w:val="24"/>
          <w:szCs w:val="24"/>
        </w:rPr>
      </w:pPr>
      <w:r w:rsidRPr="008C182A">
        <w:rPr>
          <w:rFonts w:ascii="Palatino Linotype" w:hAnsi="Palatino Linotype"/>
          <w:sz w:val="24"/>
          <w:szCs w:val="24"/>
        </w:rPr>
        <w:t xml:space="preserve">No public disclosure of the existence of this Agreement shall be made by either Party without the prior express written consent of the other Party. Any disclosure made with such consent must keep the financial and other contractual terms of the Agreement confidential. </w:t>
      </w:r>
    </w:p>
    <w:p w14:paraId="6E84DCDA" w14:textId="77777777" w:rsidR="00561C7B" w:rsidRPr="008C182A" w:rsidRDefault="00561C7B" w:rsidP="00561C7B">
      <w:pPr>
        <w:pStyle w:val="0TGTContentLevel2"/>
        <w:numPr>
          <w:ilvl w:val="0"/>
          <w:numId w:val="8"/>
        </w:numPr>
        <w:ind w:left="993" w:hanging="426"/>
        <w:rPr>
          <w:rFonts w:ascii="Palatino Linotype" w:hAnsi="Palatino Linotype"/>
          <w:sz w:val="24"/>
          <w:szCs w:val="24"/>
        </w:rPr>
      </w:pPr>
      <w:r w:rsidRPr="008C182A">
        <w:rPr>
          <w:rFonts w:ascii="Palatino Linotype" w:hAnsi="Palatino Linotype"/>
          <w:sz w:val="24"/>
          <w:szCs w:val="24"/>
        </w:rPr>
        <w:t>The Company shall not use the name of the IISc or any variation, adaptation, or abbreviation thereof, or of any of its trustees, officers, faculty, students, employees, or agents, or any trademark owned by IISc or any terms of this Agreement in any promotional material or other public announcement or disclosure without the prior written consent of the IISc which consent the IISc may either grant or withhold in its sole discretion.</w:t>
      </w:r>
    </w:p>
    <w:p w14:paraId="7A199047" w14:textId="77777777" w:rsidR="00561C7B" w:rsidRPr="008C182A" w:rsidRDefault="00561C7B" w:rsidP="00561C7B">
      <w:pPr>
        <w:pStyle w:val="0TGTContentLevel2"/>
        <w:numPr>
          <w:ilvl w:val="0"/>
          <w:numId w:val="8"/>
        </w:numPr>
        <w:ind w:left="993" w:hanging="426"/>
        <w:rPr>
          <w:rFonts w:ascii="Palatino Linotype" w:hAnsi="Palatino Linotype"/>
          <w:sz w:val="24"/>
          <w:szCs w:val="24"/>
        </w:rPr>
      </w:pPr>
      <w:r w:rsidRPr="008C182A">
        <w:rPr>
          <w:rFonts w:ascii="Palatino Linotype" w:hAnsi="Palatino Linotype"/>
          <w:sz w:val="24"/>
          <w:szCs w:val="24"/>
        </w:rPr>
        <w:t>IISc and the Company are independent contractors. Nothing in this MOU creates a relationship of agent and principal, partners, joint ventures or employer-employee between the parties, and no act or obligation of either party will in any way bind the other.</w:t>
      </w:r>
    </w:p>
    <w:p w14:paraId="41C0E203" w14:textId="77777777" w:rsidR="00561C7B" w:rsidRPr="008C182A" w:rsidRDefault="00561C7B" w:rsidP="00561C7B">
      <w:pPr>
        <w:pStyle w:val="0TGTContentLevel2"/>
        <w:numPr>
          <w:ilvl w:val="0"/>
          <w:numId w:val="0"/>
        </w:numPr>
        <w:ind w:left="540"/>
        <w:rPr>
          <w:rFonts w:ascii="Palatino Linotype" w:hAnsi="Palatino Linotype"/>
          <w:sz w:val="24"/>
          <w:szCs w:val="24"/>
        </w:rPr>
      </w:pPr>
    </w:p>
    <w:p w14:paraId="1FAB6E6D" w14:textId="77777777" w:rsidR="00561C7B" w:rsidRPr="008C182A" w:rsidRDefault="00561C7B" w:rsidP="00561C7B">
      <w:pPr>
        <w:pStyle w:val="0TGTContentLevel2"/>
        <w:numPr>
          <w:ilvl w:val="0"/>
          <w:numId w:val="2"/>
        </w:numPr>
        <w:rPr>
          <w:rFonts w:ascii="Palatino Linotype" w:hAnsi="Palatino Linotype"/>
          <w:b/>
          <w:sz w:val="24"/>
          <w:szCs w:val="24"/>
        </w:rPr>
      </w:pPr>
      <w:r w:rsidRPr="008C182A">
        <w:rPr>
          <w:rFonts w:ascii="Palatino Linotype" w:hAnsi="Palatino Linotype"/>
          <w:b/>
          <w:sz w:val="24"/>
          <w:szCs w:val="24"/>
        </w:rPr>
        <w:t xml:space="preserve">MISCELENEOUS </w:t>
      </w:r>
    </w:p>
    <w:p w14:paraId="0EB7FD34" w14:textId="77777777" w:rsidR="00561C7B" w:rsidRPr="008C182A" w:rsidRDefault="00561C7B" w:rsidP="00561C7B">
      <w:pPr>
        <w:pStyle w:val="0TGTContentLevel2"/>
        <w:numPr>
          <w:ilvl w:val="1"/>
          <w:numId w:val="9"/>
        </w:numPr>
        <w:rPr>
          <w:rFonts w:ascii="Palatino Linotype" w:hAnsi="Palatino Linotype"/>
          <w:sz w:val="24"/>
          <w:szCs w:val="24"/>
        </w:rPr>
      </w:pPr>
      <w:r w:rsidRPr="008C182A">
        <w:rPr>
          <w:rFonts w:ascii="Palatino Linotype" w:hAnsi="Palatino Linotype"/>
          <w:sz w:val="24"/>
          <w:szCs w:val="24"/>
        </w:rPr>
        <w:t xml:space="preserve">The parties agree that this MOU may be amended only upon mutual written agreement of the parties hereto. If any provision of this MOU is held invalid, illegal or unenforceable, the validity, legality and enforceability of the remaining provisions will not be affected or impaired. </w:t>
      </w:r>
    </w:p>
    <w:p w14:paraId="437970CF" w14:textId="77777777" w:rsidR="00561C7B" w:rsidRPr="008C182A" w:rsidRDefault="00561C7B" w:rsidP="00561C7B">
      <w:pPr>
        <w:pStyle w:val="0TGTContentLevel2"/>
        <w:numPr>
          <w:ilvl w:val="0"/>
          <w:numId w:val="0"/>
        </w:numPr>
        <w:ind w:left="780"/>
        <w:rPr>
          <w:rFonts w:ascii="Palatino Linotype" w:hAnsi="Palatino Linotype"/>
          <w:sz w:val="24"/>
          <w:szCs w:val="24"/>
        </w:rPr>
      </w:pPr>
    </w:p>
    <w:p w14:paraId="24E98287" w14:textId="77777777" w:rsidR="00561C7B" w:rsidRPr="008C182A" w:rsidRDefault="00561C7B" w:rsidP="00561C7B">
      <w:pPr>
        <w:pStyle w:val="0TGTContentLevel2"/>
        <w:numPr>
          <w:ilvl w:val="1"/>
          <w:numId w:val="9"/>
        </w:numPr>
        <w:rPr>
          <w:rFonts w:ascii="Palatino Linotype" w:hAnsi="Palatino Linotype"/>
          <w:sz w:val="24"/>
          <w:szCs w:val="24"/>
        </w:rPr>
      </w:pPr>
      <w:r w:rsidRPr="008C182A">
        <w:rPr>
          <w:rFonts w:ascii="Palatino Linotype" w:hAnsi="Palatino Linotype"/>
          <w:sz w:val="24"/>
          <w:szCs w:val="24"/>
        </w:rPr>
        <w:t>In the event of any dispute or claim arising out of or relating to this Agreement, the parties hereto shall agree to consult and negotiate with each other and, recognizing their mutual interests, attempt to reach a solution satisfactory to both the parties. If they do not arrive at an amicable settlement within 30 days from the date of receipt a written notice of the existence of such dispute/s, then the same shall be referred to arbitration of a Sole Arbitrator mutually appointed by the Parties.  The Arbitration and Conciliation Act 1996, together with amendments thereto shall apply to the said Arbitration. The considered and written decision of the Arbitrator shall be final and binding between the Parties.  This MOU shall be governed by the laws of India. The parties agree that any dispute relating to this MOU is subject to the jurisdiction of the courts in Bangalore City only, India and the parties hereby irrevocably consent to the exclusive jurisdiction of such courts.</w:t>
      </w:r>
    </w:p>
    <w:p w14:paraId="2D4139E7" w14:textId="77777777" w:rsidR="00561C7B" w:rsidRPr="008C182A" w:rsidRDefault="00561C7B" w:rsidP="00561C7B">
      <w:pPr>
        <w:pStyle w:val="ListParagraph"/>
        <w:rPr>
          <w:rFonts w:ascii="Palatino Linotype" w:hAnsi="Palatino Linotype"/>
        </w:rPr>
      </w:pPr>
    </w:p>
    <w:p w14:paraId="3A5729FC" w14:textId="77777777" w:rsidR="00561C7B" w:rsidRPr="008C182A" w:rsidRDefault="00561C7B" w:rsidP="00561C7B">
      <w:pPr>
        <w:pStyle w:val="0TGTContentLevel2"/>
        <w:numPr>
          <w:ilvl w:val="1"/>
          <w:numId w:val="9"/>
        </w:numPr>
        <w:rPr>
          <w:rFonts w:ascii="Palatino Linotype" w:hAnsi="Palatino Linotype"/>
          <w:sz w:val="24"/>
          <w:szCs w:val="24"/>
        </w:rPr>
      </w:pPr>
      <w:r w:rsidRPr="008C182A">
        <w:rPr>
          <w:rFonts w:ascii="Palatino Linotype" w:hAnsi="Palatino Linotype"/>
          <w:sz w:val="24"/>
          <w:szCs w:val="24"/>
        </w:rPr>
        <w:t>This MOU, including all exhibits, schedules and other attachments to this MOU as well as documents specifically referenced in this MOU, constitute the entire expression of the parties’ agreement with regard to the subject matter of this MOU. All prior and contemporaneous negotiations and agreements between the parties with regard to the subject matter of this MOU are expressly superseded by this MOU.</w:t>
      </w:r>
    </w:p>
    <w:p w14:paraId="3CF284EF" w14:textId="77777777" w:rsidR="00561C7B" w:rsidRPr="008C182A" w:rsidRDefault="00561C7B" w:rsidP="00561C7B">
      <w:pPr>
        <w:pStyle w:val="ListParagraph"/>
        <w:rPr>
          <w:rFonts w:ascii="Palatino Linotype" w:hAnsi="Palatino Linotype"/>
        </w:rPr>
      </w:pPr>
    </w:p>
    <w:p w14:paraId="3EE29D3D" w14:textId="77777777" w:rsidR="00561C7B" w:rsidRPr="008C182A" w:rsidRDefault="00561C7B" w:rsidP="00561C7B">
      <w:pPr>
        <w:pStyle w:val="0TGTContentLevel2"/>
        <w:numPr>
          <w:ilvl w:val="0"/>
          <w:numId w:val="0"/>
        </w:numPr>
        <w:ind w:left="540"/>
        <w:rPr>
          <w:rFonts w:ascii="Palatino Linotype" w:hAnsi="Palatino Linotype"/>
          <w:sz w:val="24"/>
          <w:szCs w:val="24"/>
        </w:rPr>
      </w:pPr>
    </w:p>
    <w:p w14:paraId="16B713E4" w14:textId="77777777" w:rsidR="00561C7B" w:rsidRPr="008C182A" w:rsidRDefault="00561C7B" w:rsidP="00561C7B">
      <w:pPr>
        <w:jc w:val="both"/>
        <w:rPr>
          <w:rFonts w:ascii="Palatino Linotype" w:hAnsi="Palatino Linotype" w:cstheme="minorHAnsi"/>
        </w:rPr>
      </w:pPr>
    </w:p>
    <w:p w14:paraId="0882C66E" w14:textId="77777777" w:rsidR="00561C7B" w:rsidRPr="008C182A" w:rsidRDefault="00561C7B" w:rsidP="00561C7B">
      <w:pPr>
        <w:jc w:val="both"/>
        <w:rPr>
          <w:rFonts w:ascii="Palatino Linotype" w:hAnsi="Palatino Linotype"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561C7B" w:rsidRPr="008C182A" w14:paraId="23A2B92B" w14:textId="77777777" w:rsidTr="000F38B7">
        <w:tc>
          <w:tcPr>
            <w:tcW w:w="4788" w:type="dxa"/>
          </w:tcPr>
          <w:p w14:paraId="1C033112" w14:textId="77777777" w:rsidR="00561C7B" w:rsidRPr="008C182A" w:rsidRDefault="00561C7B" w:rsidP="000F38B7">
            <w:pPr>
              <w:jc w:val="both"/>
              <w:rPr>
                <w:rFonts w:ascii="Palatino Linotype" w:hAnsi="Palatino Linotype" w:cstheme="minorHAnsi"/>
                <w:b/>
              </w:rPr>
            </w:pPr>
            <w:r w:rsidRPr="008C182A">
              <w:rPr>
                <w:rFonts w:ascii="Palatino Linotype" w:hAnsi="Palatino Linotype" w:cstheme="minorHAnsi"/>
                <w:b/>
              </w:rPr>
              <w:t>COMPANY</w:t>
            </w:r>
          </w:p>
        </w:tc>
        <w:tc>
          <w:tcPr>
            <w:tcW w:w="4788" w:type="dxa"/>
          </w:tcPr>
          <w:p w14:paraId="417E417A" w14:textId="77777777" w:rsidR="00561C7B" w:rsidRPr="008C182A" w:rsidRDefault="00561C7B" w:rsidP="000F38B7">
            <w:pPr>
              <w:jc w:val="both"/>
              <w:rPr>
                <w:rFonts w:ascii="Palatino Linotype" w:hAnsi="Palatino Linotype" w:cstheme="minorHAnsi"/>
                <w:b/>
              </w:rPr>
            </w:pPr>
            <w:r w:rsidRPr="008C182A">
              <w:rPr>
                <w:rFonts w:ascii="Palatino Linotype" w:hAnsi="Palatino Linotype" w:cstheme="minorHAnsi"/>
                <w:b/>
              </w:rPr>
              <w:t>Indian Institute of Science, Bangalore</w:t>
            </w:r>
          </w:p>
        </w:tc>
      </w:tr>
      <w:tr w:rsidR="00561C7B" w:rsidRPr="008C182A" w14:paraId="3E81BE12" w14:textId="77777777" w:rsidTr="000F38B7">
        <w:tc>
          <w:tcPr>
            <w:tcW w:w="4788" w:type="dxa"/>
          </w:tcPr>
          <w:p w14:paraId="34A663EA" w14:textId="77777777" w:rsidR="00561C7B" w:rsidRPr="008C182A" w:rsidRDefault="00561C7B" w:rsidP="000F38B7">
            <w:pPr>
              <w:jc w:val="both"/>
              <w:rPr>
                <w:rFonts w:ascii="Palatino Linotype" w:hAnsi="Palatino Linotype" w:cstheme="minorHAnsi"/>
                <w:b/>
              </w:rPr>
            </w:pPr>
          </w:p>
          <w:p w14:paraId="6E53D1CF" w14:textId="77777777" w:rsidR="00561C7B" w:rsidRPr="008C182A" w:rsidRDefault="00561C7B" w:rsidP="000F38B7">
            <w:pPr>
              <w:jc w:val="both"/>
              <w:rPr>
                <w:rFonts w:ascii="Palatino Linotype" w:hAnsi="Palatino Linotype" w:cstheme="minorHAnsi"/>
                <w:b/>
              </w:rPr>
            </w:pPr>
          </w:p>
          <w:p w14:paraId="20A4EF2F" w14:textId="77777777" w:rsidR="00561C7B" w:rsidRPr="008C182A" w:rsidRDefault="00561C7B" w:rsidP="000F38B7">
            <w:pPr>
              <w:jc w:val="both"/>
              <w:rPr>
                <w:rFonts w:ascii="Palatino Linotype" w:hAnsi="Palatino Linotype" w:cstheme="minorHAnsi"/>
                <w:b/>
              </w:rPr>
            </w:pPr>
          </w:p>
          <w:p w14:paraId="727890A6" w14:textId="77777777" w:rsidR="00561C7B" w:rsidRPr="008C182A" w:rsidRDefault="00561C7B" w:rsidP="000F38B7">
            <w:pPr>
              <w:jc w:val="both"/>
              <w:rPr>
                <w:rFonts w:ascii="Palatino Linotype" w:hAnsi="Palatino Linotype" w:cstheme="minorHAnsi"/>
                <w:b/>
              </w:rPr>
            </w:pPr>
            <w:r w:rsidRPr="008C182A">
              <w:rPr>
                <w:rFonts w:ascii="Palatino Linotype" w:hAnsi="Palatino Linotype" w:cstheme="minorHAnsi"/>
                <w:b/>
              </w:rPr>
              <w:t>(Signature)</w:t>
            </w:r>
          </w:p>
        </w:tc>
        <w:tc>
          <w:tcPr>
            <w:tcW w:w="4788" w:type="dxa"/>
          </w:tcPr>
          <w:p w14:paraId="16522173" w14:textId="77777777" w:rsidR="00561C7B" w:rsidRPr="008C182A" w:rsidRDefault="00561C7B" w:rsidP="000F38B7">
            <w:pPr>
              <w:jc w:val="both"/>
              <w:rPr>
                <w:rFonts w:ascii="Palatino Linotype" w:hAnsi="Palatino Linotype" w:cstheme="minorHAnsi"/>
                <w:b/>
              </w:rPr>
            </w:pPr>
          </w:p>
          <w:p w14:paraId="67D9F70A" w14:textId="77777777" w:rsidR="00561C7B" w:rsidRPr="008C182A" w:rsidRDefault="00561C7B" w:rsidP="000F38B7">
            <w:pPr>
              <w:jc w:val="both"/>
              <w:rPr>
                <w:rFonts w:ascii="Palatino Linotype" w:hAnsi="Palatino Linotype" w:cstheme="minorHAnsi"/>
                <w:b/>
              </w:rPr>
            </w:pPr>
          </w:p>
          <w:p w14:paraId="2FE738AA" w14:textId="77777777" w:rsidR="00561C7B" w:rsidRPr="008C182A" w:rsidRDefault="00561C7B" w:rsidP="000F38B7">
            <w:pPr>
              <w:jc w:val="both"/>
              <w:rPr>
                <w:rFonts w:ascii="Palatino Linotype" w:hAnsi="Palatino Linotype" w:cstheme="minorHAnsi"/>
                <w:b/>
              </w:rPr>
            </w:pPr>
          </w:p>
          <w:p w14:paraId="5475992A" w14:textId="77777777" w:rsidR="00561C7B" w:rsidRPr="008C182A" w:rsidRDefault="00561C7B" w:rsidP="000F38B7">
            <w:pPr>
              <w:jc w:val="both"/>
              <w:rPr>
                <w:rFonts w:ascii="Palatino Linotype" w:hAnsi="Palatino Linotype" w:cstheme="minorHAnsi"/>
                <w:b/>
              </w:rPr>
            </w:pPr>
            <w:r w:rsidRPr="008C182A">
              <w:rPr>
                <w:rFonts w:ascii="Palatino Linotype" w:hAnsi="Palatino Linotype" w:cstheme="minorHAnsi"/>
                <w:b/>
              </w:rPr>
              <w:t>(Signature)</w:t>
            </w:r>
          </w:p>
        </w:tc>
      </w:tr>
      <w:tr w:rsidR="00561C7B" w:rsidRPr="008C182A" w14:paraId="43FB4CE0" w14:textId="77777777" w:rsidTr="000F38B7">
        <w:tc>
          <w:tcPr>
            <w:tcW w:w="4788" w:type="dxa"/>
          </w:tcPr>
          <w:p w14:paraId="12657BE7" w14:textId="77777777" w:rsidR="00561C7B" w:rsidRPr="008C182A" w:rsidRDefault="00561C7B" w:rsidP="000F38B7">
            <w:pPr>
              <w:jc w:val="both"/>
              <w:rPr>
                <w:rFonts w:ascii="Palatino Linotype" w:hAnsi="Palatino Linotype" w:cstheme="minorHAnsi"/>
                <w:b/>
              </w:rPr>
            </w:pPr>
          </w:p>
          <w:p w14:paraId="5A4F0BB5" w14:textId="77777777" w:rsidR="00561C7B" w:rsidRPr="008C182A" w:rsidRDefault="00561C7B" w:rsidP="000F38B7">
            <w:pPr>
              <w:jc w:val="both"/>
              <w:rPr>
                <w:rFonts w:ascii="Palatino Linotype" w:hAnsi="Palatino Linotype" w:cstheme="minorHAnsi"/>
                <w:b/>
              </w:rPr>
            </w:pPr>
            <w:r w:rsidRPr="008C182A">
              <w:rPr>
                <w:rFonts w:ascii="Palatino Linotype" w:hAnsi="Palatino Linotype" w:cstheme="minorHAnsi"/>
                <w:b/>
              </w:rPr>
              <w:t xml:space="preserve">Print Name: </w:t>
            </w:r>
          </w:p>
        </w:tc>
        <w:tc>
          <w:tcPr>
            <w:tcW w:w="4788" w:type="dxa"/>
          </w:tcPr>
          <w:p w14:paraId="258100D6" w14:textId="77777777" w:rsidR="00561C7B" w:rsidRPr="008C182A" w:rsidRDefault="00561C7B" w:rsidP="000F38B7">
            <w:pPr>
              <w:jc w:val="both"/>
              <w:rPr>
                <w:rFonts w:ascii="Palatino Linotype" w:hAnsi="Palatino Linotype" w:cstheme="minorHAnsi"/>
                <w:b/>
              </w:rPr>
            </w:pPr>
          </w:p>
          <w:p w14:paraId="6109E2AA" w14:textId="77777777" w:rsidR="00561C7B" w:rsidRPr="008C182A" w:rsidRDefault="00561C7B" w:rsidP="000F38B7">
            <w:pPr>
              <w:rPr>
                <w:rFonts w:ascii="Palatino Linotype" w:hAnsi="Palatino Linotype" w:cstheme="minorHAnsi"/>
                <w:b/>
              </w:rPr>
            </w:pPr>
            <w:r w:rsidRPr="008C182A">
              <w:rPr>
                <w:rFonts w:ascii="Palatino Linotype" w:hAnsi="Palatino Linotype" w:cstheme="minorHAnsi"/>
                <w:b/>
              </w:rPr>
              <w:t xml:space="preserve">Print Name:  V. Rajarajan </w:t>
            </w:r>
          </w:p>
          <w:p w14:paraId="53497431" w14:textId="77777777" w:rsidR="00561C7B" w:rsidRPr="008C182A" w:rsidRDefault="00561C7B" w:rsidP="000F38B7">
            <w:pPr>
              <w:jc w:val="both"/>
              <w:rPr>
                <w:rFonts w:ascii="Palatino Linotype" w:hAnsi="Palatino Linotype" w:cstheme="minorHAnsi"/>
                <w:b/>
              </w:rPr>
            </w:pPr>
          </w:p>
        </w:tc>
      </w:tr>
      <w:tr w:rsidR="00561C7B" w:rsidRPr="008C182A" w14:paraId="22ACF9A7" w14:textId="77777777" w:rsidTr="000F38B7">
        <w:tc>
          <w:tcPr>
            <w:tcW w:w="4788" w:type="dxa"/>
          </w:tcPr>
          <w:p w14:paraId="1AC0F562" w14:textId="77777777" w:rsidR="00561C7B" w:rsidRPr="008C182A" w:rsidRDefault="00561C7B" w:rsidP="000F38B7">
            <w:pPr>
              <w:jc w:val="both"/>
              <w:rPr>
                <w:rFonts w:ascii="Palatino Linotype" w:hAnsi="Palatino Linotype" w:cstheme="minorHAnsi"/>
                <w:b/>
              </w:rPr>
            </w:pPr>
          </w:p>
          <w:p w14:paraId="7792796E" w14:textId="77777777" w:rsidR="00561C7B" w:rsidRPr="008C182A" w:rsidRDefault="00561C7B" w:rsidP="000F38B7">
            <w:pPr>
              <w:jc w:val="both"/>
              <w:rPr>
                <w:rFonts w:ascii="Palatino Linotype" w:hAnsi="Palatino Linotype" w:cstheme="minorHAnsi"/>
                <w:b/>
              </w:rPr>
            </w:pPr>
            <w:r w:rsidRPr="008C182A">
              <w:rPr>
                <w:rFonts w:ascii="Palatino Linotype" w:hAnsi="Palatino Linotype" w:cstheme="minorHAnsi"/>
                <w:b/>
              </w:rPr>
              <w:t xml:space="preserve">Print Title: </w:t>
            </w:r>
          </w:p>
        </w:tc>
        <w:tc>
          <w:tcPr>
            <w:tcW w:w="4788" w:type="dxa"/>
          </w:tcPr>
          <w:p w14:paraId="49496014" w14:textId="77777777" w:rsidR="00561C7B" w:rsidRPr="008C182A" w:rsidRDefault="00561C7B" w:rsidP="000F38B7">
            <w:pPr>
              <w:jc w:val="both"/>
              <w:rPr>
                <w:rFonts w:ascii="Palatino Linotype" w:hAnsi="Palatino Linotype" w:cstheme="minorHAnsi"/>
                <w:b/>
              </w:rPr>
            </w:pPr>
          </w:p>
          <w:p w14:paraId="1EF7C77E" w14:textId="77777777" w:rsidR="00561C7B" w:rsidRPr="008C182A" w:rsidRDefault="00561C7B" w:rsidP="000F38B7">
            <w:pPr>
              <w:rPr>
                <w:rFonts w:ascii="Palatino Linotype" w:eastAsiaTheme="majorEastAsia" w:hAnsi="Palatino Linotype" w:cstheme="minorHAnsi"/>
                <w:b/>
                <w:i/>
                <w:iCs/>
                <w:color w:val="404040" w:themeColor="text1" w:themeTint="BF"/>
              </w:rPr>
            </w:pPr>
            <w:r w:rsidRPr="008C182A">
              <w:rPr>
                <w:rFonts w:ascii="Palatino Linotype" w:hAnsi="Palatino Linotype" w:cstheme="minorHAnsi"/>
                <w:b/>
              </w:rPr>
              <w:t>Print Title: Registrar, IISc, Bangalore</w:t>
            </w:r>
          </w:p>
        </w:tc>
      </w:tr>
    </w:tbl>
    <w:p w14:paraId="60F23D14" w14:textId="77777777" w:rsidR="00561C7B" w:rsidRPr="008C182A" w:rsidRDefault="00561C7B" w:rsidP="00561C7B">
      <w:pPr>
        <w:jc w:val="both"/>
        <w:rPr>
          <w:rFonts w:ascii="Palatino Linotype" w:hAnsi="Palatino Linotype" w:cstheme="minorHAnsi"/>
        </w:rPr>
      </w:pPr>
    </w:p>
    <w:p w14:paraId="481E180F" w14:textId="77777777" w:rsidR="00561C7B" w:rsidRPr="008C182A" w:rsidRDefault="00561C7B" w:rsidP="00561C7B">
      <w:pPr>
        <w:jc w:val="both"/>
        <w:rPr>
          <w:rFonts w:ascii="Palatino Linotype" w:hAnsi="Palatino Linotype" w:cstheme="minorHAnsi"/>
        </w:rPr>
      </w:pPr>
    </w:p>
    <w:p w14:paraId="458DD197" w14:textId="77777777" w:rsidR="00561C7B" w:rsidRPr="008C182A" w:rsidRDefault="00561C7B" w:rsidP="00561C7B">
      <w:pPr>
        <w:rPr>
          <w:rFonts w:ascii="Palatino Linotype" w:hAnsi="Palatino Linotype"/>
        </w:rPr>
      </w:pPr>
    </w:p>
    <w:p w14:paraId="6CAE5509" w14:textId="77777777" w:rsidR="00561C7B" w:rsidRDefault="00561C7B" w:rsidP="00561C7B"/>
    <w:p w14:paraId="77012989" w14:textId="77777777" w:rsidR="00A61062" w:rsidRDefault="001258EF"/>
    <w:sectPr w:rsidR="00A61062" w:rsidSect="00F6128E">
      <w:footerReference w:type="default" r:id="rId7"/>
      <w:pgSz w:w="12240" w:h="15840"/>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F47CC" w14:textId="77777777" w:rsidR="001258EF" w:rsidRDefault="001258EF">
      <w:r>
        <w:separator/>
      </w:r>
    </w:p>
  </w:endnote>
  <w:endnote w:type="continuationSeparator" w:id="0">
    <w:p w14:paraId="171A4AE5" w14:textId="77777777" w:rsidR="001258EF" w:rsidRDefault="00125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854061"/>
      <w:docPartObj>
        <w:docPartGallery w:val="Page Numbers (Bottom of Page)"/>
        <w:docPartUnique/>
      </w:docPartObj>
    </w:sdtPr>
    <w:sdtEndPr>
      <w:rPr>
        <w:noProof/>
      </w:rPr>
    </w:sdtEndPr>
    <w:sdtContent>
      <w:p w14:paraId="7568FA5D" w14:textId="77777777" w:rsidR="00F6128E" w:rsidRDefault="00561C7B">
        <w:pPr>
          <w:pStyle w:val="Footer"/>
          <w:jc w:val="right"/>
        </w:pPr>
        <w:r>
          <w:fldChar w:fldCharType="begin"/>
        </w:r>
        <w:r>
          <w:instrText xml:space="preserve"> PAGE   \* MERGEFORMAT </w:instrText>
        </w:r>
        <w:r>
          <w:fldChar w:fldCharType="separate"/>
        </w:r>
        <w:r w:rsidR="001258EF">
          <w:rPr>
            <w:noProof/>
          </w:rPr>
          <w:t>1</w:t>
        </w:r>
        <w:r>
          <w:rPr>
            <w:noProof/>
          </w:rPr>
          <w:fldChar w:fldCharType="end"/>
        </w:r>
      </w:p>
    </w:sdtContent>
  </w:sdt>
  <w:p w14:paraId="5759B8EC" w14:textId="77777777" w:rsidR="00F6128E" w:rsidRDefault="001258E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2CF77" w14:textId="77777777" w:rsidR="001258EF" w:rsidRDefault="001258EF">
      <w:r>
        <w:separator/>
      </w:r>
    </w:p>
  </w:footnote>
  <w:footnote w:type="continuationSeparator" w:id="0">
    <w:p w14:paraId="6F873BB2" w14:textId="77777777" w:rsidR="001258EF" w:rsidRDefault="001258E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1155C"/>
    <w:multiLevelType w:val="hybridMultilevel"/>
    <w:tmpl w:val="2066711C"/>
    <w:lvl w:ilvl="0" w:tplc="F0CAFB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D953FD"/>
    <w:multiLevelType w:val="hybridMultilevel"/>
    <w:tmpl w:val="93C0949E"/>
    <w:lvl w:ilvl="0" w:tplc="4462CD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8F112E"/>
    <w:multiLevelType w:val="multilevel"/>
    <w:tmpl w:val="445495B4"/>
    <w:lvl w:ilvl="0">
      <w:start w:val="11"/>
      <w:numFmt w:val="decimal"/>
      <w:lvlText w:val="%1."/>
      <w:lvlJc w:val="left"/>
      <w:pPr>
        <w:ind w:left="54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420" w:hanging="1800"/>
      </w:pPr>
      <w:rPr>
        <w:rFonts w:hint="default"/>
      </w:rPr>
    </w:lvl>
  </w:abstractNum>
  <w:abstractNum w:abstractNumId="3">
    <w:nsid w:val="39B47B38"/>
    <w:multiLevelType w:val="hybridMultilevel"/>
    <w:tmpl w:val="AE78A474"/>
    <w:lvl w:ilvl="0" w:tplc="04090019">
      <w:start w:val="1"/>
      <w:numFmt w:val="lowerLetter"/>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4">
    <w:nsid w:val="3E934F98"/>
    <w:multiLevelType w:val="multilevel"/>
    <w:tmpl w:val="EA6A9EFC"/>
    <w:lvl w:ilvl="0">
      <w:start w:val="1"/>
      <w:numFmt w:val="decimal"/>
      <w:lvlText w:val="%1."/>
      <w:lvlJc w:val="left"/>
      <w:pPr>
        <w:ind w:left="720" w:hanging="360"/>
      </w:pPr>
      <w:rPr>
        <w:rFonts w:ascii="Palatino Linotype" w:eastAsia="Times New Roman" w:hAnsi="Palatino Linotype" w:cstheme="minorHAnsi"/>
      </w:rPr>
    </w:lvl>
    <w:lvl w:ilvl="1">
      <w:start w:val="1"/>
      <w:numFmt w:val="upperRoman"/>
      <w:isLgl/>
      <w:lvlText w:val="%2."/>
      <w:lvlJc w:val="left"/>
      <w:pPr>
        <w:ind w:left="1020" w:hanging="480"/>
      </w:pPr>
      <w:rPr>
        <w:rFonts w:ascii="Palatino Linotype" w:eastAsia="Times New Roman" w:hAnsi="Palatino Linotype" w:cstheme="minorHAnsi"/>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62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340" w:hanging="1080"/>
      </w:pPr>
      <w:rPr>
        <w:rFonts w:hint="default"/>
        <w:b w:val="0"/>
      </w:rPr>
    </w:lvl>
    <w:lvl w:ilvl="6">
      <w:start w:val="1"/>
      <w:numFmt w:val="decimal"/>
      <w:isLgl/>
      <w:lvlText w:val="%1.%2.%3.%4.%5.%6.%7"/>
      <w:lvlJc w:val="left"/>
      <w:pPr>
        <w:ind w:left="2880" w:hanging="1440"/>
      </w:pPr>
      <w:rPr>
        <w:rFonts w:hint="default"/>
        <w:b w:val="0"/>
      </w:rPr>
    </w:lvl>
    <w:lvl w:ilvl="7">
      <w:start w:val="1"/>
      <w:numFmt w:val="decimal"/>
      <w:isLgl/>
      <w:lvlText w:val="%1.%2.%3.%4.%5.%6.%7.%8"/>
      <w:lvlJc w:val="left"/>
      <w:pPr>
        <w:ind w:left="3060" w:hanging="1440"/>
      </w:pPr>
      <w:rPr>
        <w:rFonts w:hint="default"/>
        <w:b w:val="0"/>
      </w:rPr>
    </w:lvl>
    <w:lvl w:ilvl="8">
      <w:start w:val="1"/>
      <w:numFmt w:val="decimal"/>
      <w:isLgl/>
      <w:lvlText w:val="%1.%2.%3.%4.%5.%6.%7.%8.%9"/>
      <w:lvlJc w:val="left"/>
      <w:pPr>
        <w:ind w:left="3600" w:hanging="1800"/>
      </w:pPr>
      <w:rPr>
        <w:rFonts w:hint="default"/>
        <w:b w:val="0"/>
      </w:rPr>
    </w:lvl>
  </w:abstractNum>
  <w:abstractNum w:abstractNumId="5">
    <w:nsid w:val="3EEA5F00"/>
    <w:multiLevelType w:val="multilevel"/>
    <w:tmpl w:val="F928038C"/>
    <w:lvl w:ilvl="0">
      <w:start w:val="16"/>
      <w:numFmt w:val="decimal"/>
      <w:pStyle w:val="0TGTTitleLevel1"/>
      <w:lvlText w:val="%1."/>
      <w:lvlJc w:val="left"/>
      <w:pPr>
        <w:tabs>
          <w:tab w:val="num" w:pos="360"/>
        </w:tabs>
        <w:ind w:left="0" w:firstLine="0"/>
      </w:pPr>
      <w:rPr>
        <w:rFonts w:ascii="Arial" w:hAnsi="Arial" w:hint="default"/>
        <w:b/>
        <w:i w:val="0"/>
        <w:sz w:val="20"/>
        <w:szCs w:val="20"/>
        <w:u w:val="none"/>
      </w:rPr>
    </w:lvl>
    <w:lvl w:ilvl="1">
      <w:start w:val="1"/>
      <w:numFmt w:val="decimal"/>
      <w:pStyle w:val="0TGTTitleLevel2"/>
      <w:lvlText w:val="%1.%2."/>
      <w:lvlJc w:val="left"/>
      <w:pPr>
        <w:tabs>
          <w:tab w:val="num" w:pos="1080"/>
        </w:tabs>
        <w:ind w:left="0" w:firstLine="360"/>
      </w:pPr>
      <w:rPr>
        <w:rFonts w:ascii="Arial" w:hAnsi="Arial" w:hint="default"/>
        <w:b/>
        <w:i w:val="0"/>
        <w:sz w:val="20"/>
        <w:szCs w:val="20"/>
      </w:rPr>
    </w:lvl>
    <w:lvl w:ilvl="2">
      <w:start w:val="1"/>
      <w:numFmt w:val="lowerLetter"/>
      <w:pStyle w:val="0TGTContentLevel2"/>
      <w:lvlText w:val="(%3)"/>
      <w:lvlJc w:val="left"/>
      <w:pPr>
        <w:tabs>
          <w:tab w:val="num" w:pos="1080"/>
        </w:tabs>
        <w:ind w:left="360" w:firstLine="720"/>
      </w:pPr>
      <w:rPr>
        <w:rFonts w:hint="default"/>
        <w:b w:val="0"/>
        <w:i w:val="0"/>
        <w:u w:val="none"/>
      </w:rPr>
    </w:lvl>
    <w:lvl w:ilvl="3">
      <w:start w:val="1"/>
      <w:numFmt w:val="decimal"/>
      <w:lvlText w:val="(%4)"/>
      <w:lvlJc w:val="left"/>
      <w:pPr>
        <w:tabs>
          <w:tab w:val="num" w:pos="2520"/>
        </w:tabs>
        <w:ind w:left="0" w:firstLine="2160"/>
      </w:pPr>
      <w:rPr>
        <w:rFonts w:hint="default"/>
        <w:b w:val="0"/>
        <w:i w:val="0"/>
      </w:rPr>
    </w:lvl>
    <w:lvl w:ilvl="4">
      <w:start w:val="1"/>
      <w:numFmt w:val="lowerLetter"/>
      <w:lvlText w:val="(%5)"/>
      <w:lvlJc w:val="left"/>
      <w:pPr>
        <w:tabs>
          <w:tab w:val="num" w:pos="3600"/>
        </w:tabs>
        <w:ind w:left="0" w:firstLine="2880"/>
      </w:pPr>
      <w:rPr>
        <w:rFonts w:hint="default"/>
        <w:b/>
      </w:rPr>
    </w:lvl>
    <w:lvl w:ilvl="5">
      <w:start w:val="1"/>
      <w:numFmt w:val="lowerRoman"/>
      <w:lvlText w:val="(%6)"/>
      <w:lvlJc w:val="left"/>
      <w:pPr>
        <w:tabs>
          <w:tab w:val="num" w:pos="4320"/>
        </w:tabs>
        <w:ind w:left="0" w:firstLine="3600"/>
      </w:pPr>
      <w:rPr>
        <w:rFonts w:hint="default"/>
        <w:b/>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nsid w:val="474B4B5D"/>
    <w:multiLevelType w:val="hybridMultilevel"/>
    <w:tmpl w:val="A4607C40"/>
    <w:lvl w:ilvl="0" w:tplc="3978FF8E">
      <w:start w:val="1"/>
      <w:numFmt w:val="upperRoman"/>
      <w:lvlText w:val="%1."/>
      <w:lvlJc w:val="left"/>
      <w:pPr>
        <w:ind w:left="2460" w:hanging="72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7">
    <w:nsid w:val="4E530846"/>
    <w:multiLevelType w:val="hybridMultilevel"/>
    <w:tmpl w:val="42E47F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94197C"/>
    <w:multiLevelType w:val="hybridMultilevel"/>
    <w:tmpl w:val="B06A58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0"/>
  </w:num>
  <w:num w:numId="5">
    <w:abstractNumId w:val="6"/>
  </w:num>
  <w:num w:numId="6">
    <w:abstractNumId w:val="2"/>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C7B"/>
    <w:rsid w:val="001258EF"/>
    <w:rsid w:val="00561C7B"/>
    <w:rsid w:val="00766F8E"/>
    <w:rsid w:val="00A3375A"/>
    <w:rsid w:val="00F96AF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9A33D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61C7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61C7B"/>
    <w:pPr>
      <w:jc w:val="center"/>
    </w:pPr>
    <w:rPr>
      <w:b/>
    </w:rPr>
  </w:style>
  <w:style w:type="character" w:customStyle="1" w:styleId="TitleChar">
    <w:name w:val="Title Char"/>
    <w:basedOn w:val="DefaultParagraphFont"/>
    <w:link w:val="Title"/>
    <w:rsid w:val="00561C7B"/>
    <w:rPr>
      <w:rFonts w:ascii="Times New Roman" w:eastAsia="Times New Roman" w:hAnsi="Times New Roman" w:cs="Times New Roman"/>
      <w:b/>
    </w:rPr>
  </w:style>
  <w:style w:type="paragraph" w:styleId="Footer">
    <w:name w:val="footer"/>
    <w:basedOn w:val="Normal"/>
    <w:link w:val="FooterChar"/>
    <w:uiPriority w:val="99"/>
    <w:unhideWhenUsed/>
    <w:rsid w:val="00561C7B"/>
    <w:pPr>
      <w:tabs>
        <w:tab w:val="center" w:pos="4680"/>
        <w:tab w:val="right" w:pos="9360"/>
      </w:tabs>
    </w:pPr>
  </w:style>
  <w:style w:type="character" w:customStyle="1" w:styleId="FooterChar">
    <w:name w:val="Footer Char"/>
    <w:basedOn w:val="DefaultParagraphFont"/>
    <w:link w:val="Footer"/>
    <w:uiPriority w:val="99"/>
    <w:rsid w:val="00561C7B"/>
    <w:rPr>
      <w:rFonts w:ascii="Times New Roman" w:eastAsia="Times New Roman" w:hAnsi="Times New Roman" w:cs="Times New Roman"/>
    </w:rPr>
  </w:style>
  <w:style w:type="paragraph" w:styleId="ListParagraph">
    <w:name w:val="List Paragraph"/>
    <w:basedOn w:val="Normal"/>
    <w:uiPriority w:val="34"/>
    <w:qFormat/>
    <w:rsid w:val="00561C7B"/>
    <w:pPr>
      <w:ind w:left="720"/>
      <w:contextualSpacing/>
    </w:pPr>
  </w:style>
  <w:style w:type="paragraph" w:customStyle="1" w:styleId="0TGTContentLevel2">
    <w:name w:val="0TGT_ContentLevel_2"/>
    <w:rsid w:val="00561C7B"/>
    <w:pPr>
      <w:numPr>
        <w:ilvl w:val="2"/>
        <w:numId w:val="1"/>
      </w:numPr>
      <w:jc w:val="both"/>
    </w:pPr>
    <w:rPr>
      <w:rFonts w:ascii="Arial" w:eastAsia="Times New Roman" w:hAnsi="Arial" w:cs="Times New Roman"/>
      <w:sz w:val="20"/>
      <w:szCs w:val="20"/>
    </w:rPr>
  </w:style>
  <w:style w:type="paragraph" w:customStyle="1" w:styleId="0TGTTitleLevel1">
    <w:name w:val="0TGT_TitleLevel_1"/>
    <w:rsid w:val="00561C7B"/>
    <w:pPr>
      <w:keepNext/>
      <w:numPr>
        <w:numId w:val="1"/>
      </w:numPr>
      <w:jc w:val="both"/>
    </w:pPr>
    <w:rPr>
      <w:rFonts w:ascii="Arial" w:eastAsia="Times New Roman" w:hAnsi="Arial" w:cs="Times New Roman"/>
      <w:b/>
      <w:sz w:val="20"/>
      <w:szCs w:val="20"/>
    </w:rPr>
  </w:style>
  <w:style w:type="paragraph" w:customStyle="1" w:styleId="0TGTTitleLevel2">
    <w:name w:val="0TGT_TitleLevel_2"/>
    <w:rsid w:val="00561C7B"/>
    <w:pPr>
      <w:numPr>
        <w:ilvl w:val="1"/>
        <w:numId w:val="1"/>
      </w:numPr>
      <w:jc w:val="both"/>
    </w:pPr>
    <w:rPr>
      <w:rFonts w:ascii="Arial" w:eastAsia="Times New Roman" w:hAnsi="Arial" w:cs="Times New Roman"/>
      <w:b/>
      <w:sz w:val="20"/>
      <w:szCs w:val="20"/>
    </w:rPr>
  </w:style>
  <w:style w:type="character" w:styleId="CommentReference">
    <w:name w:val="annotation reference"/>
    <w:basedOn w:val="DefaultParagraphFont"/>
    <w:uiPriority w:val="99"/>
    <w:semiHidden/>
    <w:unhideWhenUsed/>
    <w:rsid w:val="00561C7B"/>
    <w:rPr>
      <w:sz w:val="16"/>
      <w:szCs w:val="16"/>
    </w:rPr>
  </w:style>
  <w:style w:type="paragraph" w:styleId="CommentText">
    <w:name w:val="annotation text"/>
    <w:basedOn w:val="Normal"/>
    <w:link w:val="CommentTextChar"/>
    <w:uiPriority w:val="99"/>
    <w:semiHidden/>
    <w:unhideWhenUsed/>
    <w:rsid w:val="00561C7B"/>
    <w:rPr>
      <w:sz w:val="20"/>
      <w:szCs w:val="20"/>
    </w:rPr>
  </w:style>
  <w:style w:type="character" w:customStyle="1" w:styleId="CommentTextChar">
    <w:name w:val="Comment Text Char"/>
    <w:basedOn w:val="DefaultParagraphFont"/>
    <w:link w:val="CommentText"/>
    <w:uiPriority w:val="99"/>
    <w:semiHidden/>
    <w:rsid w:val="00561C7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61C7B"/>
    <w:rPr>
      <w:sz w:val="18"/>
      <w:szCs w:val="18"/>
    </w:rPr>
  </w:style>
  <w:style w:type="character" w:customStyle="1" w:styleId="BalloonTextChar">
    <w:name w:val="Balloon Text Char"/>
    <w:basedOn w:val="DefaultParagraphFont"/>
    <w:link w:val="BalloonText"/>
    <w:uiPriority w:val="99"/>
    <w:semiHidden/>
    <w:rsid w:val="00561C7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1258</Words>
  <Characters>7176</Characters>
  <Application>Microsoft Macintosh Word</Application>
  <DocSecurity>0</DocSecurity>
  <Lines>59</Lines>
  <Paragraphs>16</Paragraphs>
  <ScaleCrop>false</ScaleCrop>
  <LinksUpToDate>false</LinksUpToDate>
  <CharactersWithSpaces>8418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Brinda Varma</dc:creator>
  <cp:keywords/>
  <dc:description/>
  <cp:lastModifiedBy>Brinda Varma</cp:lastModifiedBy>
  <cp:revision>2</cp:revision>
  <dcterms:created xsi:type="dcterms:W3CDTF">2018-01-30T06:08:00Z</dcterms:created>
  <dcterms:modified xsi:type="dcterms:W3CDTF">2018-08-16T11:38:00Z</dcterms:modified>
</cp:coreProperties>
</file>